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2525D73B"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w:t>
      </w:r>
      <w:r w:rsidR="006906C7">
        <w:rPr>
          <w:rFonts w:cs="黑体"/>
          <w:b/>
          <w:sz w:val="24"/>
          <w:szCs w:val="24"/>
        </w:rPr>
        <w:t>4</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7A3A40" w:rsidRPr="007A3A40">
        <w:rPr>
          <w:rFonts w:eastAsia="Malgun Gothic"/>
          <w:b/>
          <w:bCs/>
          <w:sz w:val="24"/>
          <w:szCs w:val="24"/>
          <w:lang w:eastAsia="zh-CN"/>
        </w:rPr>
        <w:t>R2-2105715</w:t>
      </w:r>
      <w:bookmarkStart w:id="4" w:name="_GoBack"/>
      <w:bookmarkEnd w:id="4"/>
    </w:p>
    <w:p w14:paraId="3276812D" w14:textId="276D4289" w:rsidR="007629CA" w:rsidRPr="008A4B03" w:rsidRDefault="006906C7" w:rsidP="007629CA">
      <w:pPr>
        <w:pStyle w:val="CRCoverPage"/>
        <w:tabs>
          <w:tab w:val="right" w:pos="9639"/>
        </w:tabs>
        <w:spacing w:before="120" w:after="0"/>
        <w:rPr>
          <w:b/>
          <w:noProof/>
          <w:sz w:val="24"/>
        </w:rPr>
      </w:pPr>
      <w:r>
        <w:rPr>
          <w:rFonts w:cs="Arial"/>
          <w:b/>
          <w:sz w:val="24"/>
          <w:lang w:val="de-DE" w:eastAsia="zh-CN"/>
        </w:rPr>
        <w:t>Online,</w:t>
      </w:r>
      <w:r w:rsidRPr="00125202">
        <w:t xml:space="preserve"> </w:t>
      </w:r>
      <w:r w:rsidRPr="00125202">
        <w:rPr>
          <w:rFonts w:cs="Arial"/>
          <w:b/>
          <w:sz w:val="24"/>
          <w:lang w:val="de-DE" w:eastAsia="zh-CN"/>
        </w:rPr>
        <w:t>May 19 –</w:t>
      </w:r>
      <w:r>
        <w:rPr>
          <w:rFonts w:cs="Arial"/>
          <w:b/>
          <w:sz w:val="24"/>
          <w:lang w:val="de-DE" w:eastAsia="zh-CN"/>
        </w:rPr>
        <w:t xml:space="preserve"> </w:t>
      </w:r>
      <w:r w:rsidRPr="00125202">
        <w:rPr>
          <w:rFonts w:cs="Arial"/>
          <w:b/>
          <w:sz w:val="24"/>
          <w:lang w:val="de-DE" w:eastAsia="zh-CN"/>
        </w:rPr>
        <w:t xml:space="preserve">May 27, </w:t>
      </w:r>
      <w:r>
        <w:rPr>
          <w:rFonts w:cs="Arial"/>
          <w:b/>
          <w:sz w:val="24"/>
          <w:lang w:val="de-DE" w:eastAsia="zh-CN"/>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0EAAD13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369D4" w:rsidRPr="00B369D4">
        <w:rPr>
          <w:rFonts w:ascii="Arial" w:eastAsia="宋体" w:hAnsi="Arial" w:cs="Arial"/>
          <w:sz w:val="22"/>
          <w:lang w:eastAsia="zh-CN"/>
        </w:rPr>
        <w:t>6.1.4.3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64C38DA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6906C7">
        <w:rPr>
          <w:rFonts w:ascii="Arial" w:hAnsi="Arial" w:cs="Arial"/>
          <w:sz w:val="22"/>
        </w:rPr>
        <w:t>I</w:t>
      </w:r>
      <w:r w:rsidR="006906C7" w:rsidRPr="006906C7">
        <w:rPr>
          <w:rFonts w:ascii="Arial" w:hAnsi="Arial" w:cs="Arial"/>
          <w:sz w:val="22"/>
        </w:rPr>
        <w:t>ntroduction of new frequency separation classes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7ADD39D" w14:textId="0FB09746" w:rsidR="009237E3" w:rsidRDefault="009237E3" w:rsidP="00FF3DB9">
      <w:pPr>
        <w:jc w:val="both"/>
        <w:rPr>
          <w:rFonts w:eastAsia="宋体"/>
          <w:lang w:eastAsia="zh-CN"/>
        </w:rPr>
      </w:pPr>
      <w:r>
        <w:rPr>
          <w:rFonts w:eastAsia="宋体" w:hint="eastAsia"/>
          <w:lang w:eastAsia="zh-CN"/>
        </w:rPr>
        <w:t>R</w:t>
      </w:r>
      <w:r>
        <w:rPr>
          <w:rFonts w:eastAsia="宋体"/>
          <w:lang w:eastAsia="zh-CN"/>
        </w:rPr>
        <w:t>AN4 sent LS (</w:t>
      </w:r>
      <w:r w:rsidR="006906C7" w:rsidRPr="006906C7">
        <w:rPr>
          <w:rFonts w:eastAsia="宋体"/>
          <w:lang w:eastAsia="zh-CN"/>
        </w:rPr>
        <w:t>R4-2104402</w:t>
      </w:r>
      <w:r>
        <w:rPr>
          <w:rFonts w:eastAsia="宋体"/>
          <w:lang w:eastAsia="zh-CN"/>
        </w:rPr>
        <w:t xml:space="preserve">) on </w:t>
      </w:r>
      <w:r w:rsidR="006906C7" w:rsidRPr="006906C7">
        <w:rPr>
          <w:rFonts w:eastAsia="宋体"/>
          <w:lang w:eastAsia="zh-CN"/>
        </w:rPr>
        <w:t>introduction of new frequency separation classes</w:t>
      </w:r>
      <w:r w:rsidR="00C57042">
        <w:rPr>
          <w:rFonts w:eastAsia="宋体"/>
          <w:lang w:eastAsia="zh-CN"/>
        </w:rPr>
        <w:t xml:space="preserve"> with the following content: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57042" w14:paraId="343318F1" w14:textId="77777777" w:rsidTr="00833187">
        <w:tc>
          <w:tcPr>
            <w:tcW w:w="9629" w:type="dxa"/>
          </w:tcPr>
          <w:p w14:paraId="6256BA39" w14:textId="6726F760" w:rsidR="00C57042" w:rsidRPr="006906C7" w:rsidRDefault="006906C7" w:rsidP="006906C7">
            <w:pPr>
              <w:tabs>
                <w:tab w:val="center" w:pos="4153"/>
                <w:tab w:val="right" w:pos="8306"/>
              </w:tabs>
              <w:overflowPunct/>
              <w:autoSpaceDE/>
              <w:autoSpaceDN/>
              <w:adjustRightInd/>
              <w:spacing w:afterLines="50" w:after="120"/>
              <w:textAlignment w:val="auto"/>
              <w:rPr>
                <w:rFonts w:ascii="Arial" w:eastAsia="MS Mincho" w:hAnsi="Arial" w:cs="Arial"/>
                <w:lang w:eastAsia="ja-JP"/>
              </w:rPr>
            </w:pPr>
            <w:r w:rsidRPr="006906C7">
              <w:rPr>
                <w:rFonts w:ascii="Arial" w:eastAsia="MS Mincho" w:hAnsi="Arial" w:cs="Arial"/>
                <w:lang w:eastAsia="ja-JP"/>
              </w:rPr>
              <w:t>RAN4 has introduced two new frequency separation classes into</w:t>
            </w:r>
            <w:r w:rsidRPr="006906C7">
              <w:rPr>
                <w:rFonts w:eastAsia="Malgun Gothic"/>
              </w:rPr>
              <w:t xml:space="preserve"> </w:t>
            </w:r>
            <w:r w:rsidRPr="006906C7">
              <w:rPr>
                <w:rFonts w:ascii="Arial" w:eastAsia="MS Mincho" w:hAnsi="Arial" w:cs="Arial"/>
                <w:lang w:eastAsia="ja-JP"/>
              </w:rPr>
              <w:t>Table 5.3A.4-2 in TS 38.101-2. Values in that table correspond to IE</w:t>
            </w:r>
            <w:r w:rsidRPr="006906C7">
              <w:rPr>
                <w:rFonts w:ascii="Arial" w:eastAsia="MS Mincho" w:hAnsi="Arial" w:cs="Arial"/>
                <w:i/>
                <w:iCs/>
                <w:lang w:eastAsia="ja-JP"/>
              </w:rPr>
              <w:t xml:space="preserve"> </w:t>
            </w:r>
            <w:proofErr w:type="spellStart"/>
            <w:r w:rsidRPr="006906C7">
              <w:rPr>
                <w:rFonts w:ascii="Arial" w:eastAsia="MS Mincho" w:hAnsi="Arial" w:cs="Arial"/>
                <w:i/>
                <w:iCs/>
                <w:lang w:eastAsia="ja-JP"/>
              </w:rPr>
              <w:t>FreqSeparationClass</w:t>
            </w:r>
            <w:proofErr w:type="spellEnd"/>
            <w:r w:rsidRPr="006906C7">
              <w:rPr>
                <w:rFonts w:ascii="Arial" w:eastAsia="MS Mincho" w:hAnsi="Arial" w:cs="Arial"/>
                <w:i/>
                <w:iCs/>
                <w:lang w:eastAsia="ja-JP"/>
              </w:rPr>
              <w:t xml:space="preserve">. </w:t>
            </w:r>
            <w:r w:rsidRPr="006906C7">
              <w:rPr>
                <w:rFonts w:ascii="Arial" w:eastAsia="MS Mincho" w:hAnsi="Arial" w:cs="Arial"/>
                <w:lang w:eastAsia="ja-JP"/>
              </w:rPr>
              <w:t xml:space="preserve">New values are 400 and 600 </w:t>
            </w:r>
            <w:proofErr w:type="spellStart"/>
            <w:r w:rsidRPr="006906C7">
              <w:rPr>
                <w:rFonts w:ascii="Arial" w:eastAsia="MS Mincho" w:hAnsi="Arial" w:cs="Arial"/>
                <w:lang w:eastAsia="ja-JP"/>
              </w:rPr>
              <w:t>MHz.</w:t>
            </w:r>
            <w:proofErr w:type="spellEnd"/>
          </w:p>
        </w:tc>
      </w:tr>
    </w:tbl>
    <w:p w14:paraId="5A8B429D" w14:textId="13262B92" w:rsidR="0091451D" w:rsidRDefault="0091451D" w:rsidP="0091451D">
      <w:pPr>
        <w:spacing w:before="240"/>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discuss </w:t>
      </w:r>
      <w:r w:rsidR="00C57042">
        <w:rPr>
          <w:rFonts w:eastAsia="宋体"/>
          <w:lang w:eastAsia="zh-CN"/>
        </w:rPr>
        <w:t xml:space="preserve">the </w:t>
      </w:r>
      <w:r w:rsidR="006906C7" w:rsidRPr="006906C7">
        <w:rPr>
          <w:rFonts w:eastAsia="宋体"/>
          <w:lang w:eastAsia="zh-CN"/>
        </w:rPr>
        <w:t>introduction of new frequency separation classes</w:t>
      </w:r>
      <w:r>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576E676A" w14:textId="7BCCE07C" w:rsidR="006906C7" w:rsidRDefault="00851678" w:rsidP="00743568">
      <w:pPr>
        <w:jc w:val="both"/>
        <w:rPr>
          <w:rFonts w:eastAsiaTheme="minorEastAsia"/>
          <w:lang w:eastAsia="zh-CN"/>
        </w:rPr>
      </w:pPr>
      <w:r>
        <w:rPr>
          <w:rFonts w:eastAsiaTheme="minorEastAsia"/>
          <w:lang w:eastAsia="zh-CN"/>
        </w:rPr>
        <w:t xml:space="preserve">In current RAN2 specifications, the </w:t>
      </w:r>
      <w:proofErr w:type="spellStart"/>
      <w:r w:rsidRPr="00851678">
        <w:rPr>
          <w:rFonts w:eastAsiaTheme="minorEastAsia"/>
          <w:i/>
          <w:lang w:eastAsia="zh-CN"/>
        </w:rPr>
        <w:t>FreqSeparationClass</w:t>
      </w:r>
      <w:proofErr w:type="spellEnd"/>
      <w:r>
        <w:rPr>
          <w:rFonts w:eastAsiaTheme="minorEastAsia"/>
          <w:lang w:eastAsia="zh-CN"/>
        </w:rPr>
        <w:t xml:space="preserve"> is captured as below.</w:t>
      </w:r>
    </w:p>
    <w:p w14:paraId="2131EA75" w14:textId="30B2E86C" w:rsidR="00CF43B1" w:rsidRPr="00851678" w:rsidRDefault="00CF43B1" w:rsidP="00743568">
      <w:pPr>
        <w:jc w:val="both"/>
        <w:rPr>
          <w:rFonts w:eastAsiaTheme="minorEastAsia"/>
          <w:lang w:eastAsia="zh-CN"/>
        </w:rPr>
      </w:pPr>
      <w:r>
        <w:rPr>
          <w:rFonts w:eastAsiaTheme="minorEastAsia"/>
          <w:lang w:eastAsia="zh-CN"/>
        </w:rPr>
        <w:t>-----------------------------------------------------------------------------------------------------------------------------------------------</w:t>
      </w:r>
    </w:p>
    <w:p w14:paraId="1FF593D7" w14:textId="77777777" w:rsidR="006906C7" w:rsidRPr="006906C7" w:rsidRDefault="006906C7" w:rsidP="006906C7">
      <w:pPr>
        <w:keepNext/>
        <w:keepLines/>
        <w:spacing w:before="120"/>
        <w:outlineLvl w:val="3"/>
        <w:rPr>
          <w:rFonts w:ascii="Arial" w:hAnsi="Arial"/>
          <w:noProof/>
          <w:sz w:val="24"/>
          <w:lang w:eastAsia="ja-JP"/>
        </w:rPr>
      </w:pPr>
      <w:bookmarkStart w:id="5" w:name="_Toc60777454"/>
      <w:bookmarkStart w:id="6" w:name="_Toc68015395"/>
      <w:r w:rsidRPr="006906C7">
        <w:rPr>
          <w:rFonts w:ascii="Arial" w:hAnsi="Arial"/>
          <w:sz w:val="24"/>
          <w:lang w:eastAsia="ja-JP"/>
        </w:rPr>
        <w:t>–</w:t>
      </w:r>
      <w:r w:rsidRPr="006906C7">
        <w:rPr>
          <w:rFonts w:ascii="Arial" w:hAnsi="Arial"/>
          <w:sz w:val="24"/>
          <w:lang w:eastAsia="ja-JP"/>
        </w:rPr>
        <w:tab/>
      </w:r>
      <w:r w:rsidRPr="006906C7">
        <w:rPr>
          <w:rFonts w:ascii="Arial" w:hAnsi="Arial"/>
          <w:i/>
          <w:noProof/>
          <w:sz w:val="24"/>
          <w:lang w:eastAsia="ja-JP"/>
        </w:rPr>
        <w:t>FreqSeparationClass</w:t>
      </w:r>
      <w:bookmarkEnd w:id="5"/>
      <w:bookmarkEnd w:id="6"/>
    </w:p>
    <w:p w14:paraId="2B356491" w14:textId="77777777" w:rsidR="006906C7" w:rsidRPr="006906C7" w:rsidRDefault="006906C7" w:rsidP="006906C7">
      <w:pPr>
        <w:rPr>
          <w:lang w:eastAsia="ja-JP"/>
        </w:rPr>
      </w:pPr>
      <w:r w:rsidRPr="006906C7">
        <w:rPr>
          <w:lang w:eastAsia="ja-JP"/>
        </w:rPr>
        <w:t xml:space="preserve">The IE </w:t>
      </w:r>
      <w:proofErr w:type="spellStart"/>
      <w:r w:rsidRPr="006906C7">
        <w:rPr>
          <w:i/>
          <w:lang w:eastAsia="ja-JP"/>
        </w:rPr>
        <w:t>FreqSeparationClas</w:t>
      </w:r>
      <w:r w:rsidRPr="006906C7">
        <w:rPr>
          <w:lang w:eastAsia="ja-JP"/>
        </w:rPr>
        <w:t>s</w:t>
      </w:r>
      <w:proofErr w:type="spellEnd"/>
      <w:r w:rsidRPr="006906C7">
        <w:rPr>
          <w:lang w:eastAsia="ja-JP"/>
        </w:rPr>
        <w:t xml:space="preserve"> is used for an intra-band non-contiguous CA band combination to indicate frequency separation between lower edge of lowest CC and upper edge of highest CC in a frequency band.</w:t>
      </w:r>
    </w:p>
    <w:p w14:paraId="3A5FD0C3" w14:textId="77777777" w:rsidR="006906C7" w:rsidRPr="006906C7" w:rsidRDefault="006906C7" w:rsidP="006906C7">
      <w:pPr>
        <w:keepNext/>
        <w:keepLines/>
        <w:spacing w:before="60"/>
        <w:jc w:val="center"/>
        <w:rPr>
          <w:rFonts w:ascii="Arial" w:hAnsi="Arial"/>
          <w:b/>
          <w:lang w:eastAsia="ja-JP"/>
        </w:rPr>
      </w:pPr>
      <w:proofErr w:type="spellStart"/>
      <w:r w:rsidRPr="006906C7">
        <w:rPr>
          <w:rFonts w:ascii="Arial" w:hAnsi="Arial"/>
          <w:b/>
          <w:i/>
          <w:lang w:eastAsia="ja-JP"/>
        </w:rPr>
        <w:t>FreqSeparationClass</w:t>
      </w:r>
      <w:proofErr w:type="spellEnd"/>
      <w:r w:rsidRPr="006906C7">
        <w:rPr>
          <w:rFonts w:ascii="Arial" w:hAnsi="Arial"/>
          <w:b/>
          <w:lang w:eastAsia="ja-JP"/>
        </w:rPr>
        <w:t xml:space="preserve"> information element</w:t>
      </w:r>
    </w:p>
    <w:p w14:paraId="08D8AAA0"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906C7">
        <w:rPr>
          <w:rFonts w:ascii="Courier New" w:hAnsi="Courier New"/>
          <w:noProof/>
          <w:color w:val="808080"/>
          <w:sz w:val="16"/>
          <w:lang w:eastAsia="en-GB"/>
        </w:rPr>
        <w:t>-- ASN1START</w:t>
      </w:r>
    </w:p>
    <w:p w14:paraId="7B16712C"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906C7">
        <w:rPr>
          <w:rFonts w:ascii="Courier New" w:hAnsi="Courier New"/>
          <w:noProof/>
          <w:color w:val="808080"/>
          <w:sz w:val="16"/>
          <w:lang w:eastAsia="en-GB"/>
        </w:rPr>
        <w:t>-- TAG-FREQSEPARATIONCLASS-START</w:t>
      </w:r>
    </w:p>
    <w:p w14:paraId="270095E7"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38E91"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906C7">
        <w:rPr>
          <w:rFonts w:ascii="Courier New" w:hAnsi="Courier New"/>
          <w:noProof/>
          <w:sz w:val="16"/>
          <w:lang w:eastAsia="en-GB"/>
        </w:rPr>
        <w:t xml:space="preserve">FreqSeparationClass ::= </w:t>
      </w:r>
      <w:r w:rsidRPr="006906C7">
        <w:rPr>
          <w:rFonts w:ascii="Courier New" w:hAnsi="Courier New"/>
          <w:noProof/>
          <w:color w:val="993366"/>
          <w:sz w:val="16"/>
          <w:lang w:eastAsia="en-GB"/>
        </w:rPr>
        <w:t>ENUMERATED</w:t>
      </w:r>
      <w:r w:rsidRPr="006906C7">
        <w:rPr>
          <w:rFonts w:ascii="Courier New" w:hAnsi="Courier New"/>
          <w:noProof/>
          <w:sz w:val="16"/>
          <w:lang w:eastAsia="en-GB"/>
        </w:rPr>
        <w:t xml:space="preserve"> { mhz800, mhz1200, mhz1400, ...}</w:t>
      </w:r>
    </w:p>
    <w:p w14:paraId="3E012DBD"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447610"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906C7">
        <w:rPr>
          <w:rFonts w:ascii="Courier New" w:hAnsi="Courier New"/>
          <w:noProof/>
          <w:sz w:val="16"/>
          <w:lang w:eastAsia="en-GB"/>
        </w:rPr>
        <w:t xml:space="preserve">FreqSeparationClassDL-v1620 ::= </w:t>
      </w:r>
      <w:r w:rsidRPr="006906C7">
        <w:rPr>
          <w:rFonts w:ascii="Courier New" w:hAnsi="Courier New"/>
          <w:noProof/>
          <w:color w:val="993366"/>
          <w:sz w:val="16"/>
          <w:lang w:eastAsia="en-GB"/>
        </w:rPr>
        <w:t>ENUMERATED</w:t>
      </w:r>
      <w:r w:rsidRPr="006906C7">
        <w:rPr>
          <w:rFonts w:ascii="Courier New" w:hAnsi="Courier New"/>
          <w:noProof/>
          <w:sz w:val="16"/>
          <w:lang w:eastAsia="en-GB"/>
        </w:rPr>
        <w:t xml:space="preserve"> {mhz1000, mhz1600, mhz1800, mhz2000, mhz2200, mhz2400}</w:t>
      </w:r>
    </w:p>
    <w:p w14:paraId="33722BD0"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07A8E6"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906C7">
        <w:rPr>
          <w:rFonts w:ascii="Courier New" w:hAnsi="Courier New"/>
          <w:noProof/>
          <w:sz w:val="16"/>
          <w:lang w:eastAsia="en-GB"/>
        </w:rPr>
        <w:t xml:space="preserve">FreqSeparationClassUL-v1620 ::= </w:t>
      </w:r>
      <w:r w:rsidRPr="006906C7">
        <w:rPr>
          <w:rFonts w:ascii="Courier New" w:hAnsi="Courier New"/>
          <w:noProof/>
          <w:color w:val="993366"/>
          <w:sz w:val="16"/>
          <w:lang w:eastAsia="en-GB"/>
        </w:rPr>
        <w:t>ENUMERATED</w:t>
      </w:r>
      <w:r w:rsidRPr="006906C7">
        <w:rPr>
          <w:rFonts w:ascii="Courier New" w:hAnsi="Courier New"/>
          <w:noProof/>
          <w:sz w:val="16"/>
          <w:lang w:eastAsia="en-GB"/>
        </w:rPr>
        <w:t xml:space="preserve"> {mhz1000}</w:t>
      </w:r>
    </w:p>
    <w:p w14:paraId="46E74D55"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8E7E30"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906C7">
        <w:rPr>
          <w:rFonts w:ascii="Courier New" w:hAnsi="Courier New"/>
          <w:noProof/>
          <w:color w:val="808080"/>
          <w:sz w:val="16"/>
          <w:lang w:eastAsia="en-GB"/>
        </w:rPr>
        <w:t>-- TAG-FREQSEPARATIONCLASS-STOP</w:t>
      </w:r>
    </w:p>
    <w:p w14:paraId="1F8BB5C8" w14:textId="77777777" w:rsidR="006906C7" w:rsidRPr="006906C7" w:rsidRDefault="006906C7" w:rsidP="00690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906C7">
        <w:rPr>
          <w:rFonts w:ascii="Courier New" w:hAnsi="Courier New"/>
          <w:noProof/>
          <w:color w:val="808080"/>
          <w:sz w:val="16"/>
          <w:lang w:eastAsia="en-GB"/>
        </w:rPr>
        <w:t>-- ASN1STOP</w:t>
      </w:r>
    </w:p>
    <w:p w14:paraId="4DC971ED" w14:textId="77777777" w:rsidR="006906C7" w:rsidRDefault="006906C7" w:rsidP="00743568">
      <w:pPr>
        <w:spacing w:after="0"/>
        <w:rPr>
          <w:rFonts w:eastAsia="Yu Mincho"/>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51678" w:rsidRPr="00C811E8" w14:paraId="29C2CB3A" w14:textId="77777777" w:rsidTr="00C931C4">
        <w:trPr>
          <w:cantSplit/>
          <w:tblHeader/>
        </w:trPr>
        <w:tc>
          <w:tcPr>
            <w:tcW w:w="6917" w:type="dxa"/>
          </w:tcPr>
          <w:p w14:paraId="408CAF74" w14:textId="77777777" w:rsidR="00851678" w:rsidRPr="00C811E8" w:rsidRDefault="00851678" w:rsidP="00C931C4">
            <w:pPr>
              <w:pStyle w:val="TAL"/>
              <w:rPr>
                <w:b/>
                <w:bCs/>
                <w:i/>
                <w:iCs/>
              </w:rPr>
            </w:pPr>
            <w:proofErr w:type="spellStart"/>
            <w:r w:rsidRPr="00C811E8">
              <w:rPr>
                <w:b/>
                <w:bCs/>
                <w:i/>
                <w:iCs/>
              </w:rPr>
              <w:t>intraBandFreqSeparationDL</w:t>
            </w:r>
            <w:proofErr w:type="spellEnd"/>
            <w:r w:rsidRPr="00C811E8">
              <w:rPr>
                <w:b/>
                <w:bCs/>
                <w:i/>
                <w:iCs/>
              </w:rPr>
              <w:t>, intraBandFreqSeparationDL-v1620</w:t>
            </w:r>
          </w:p>
          <w:p w14:paraId="7033D173" w14:textId="77777777" w:rsidR="00851678" w:rsidRPr="00C811E8" w:rsidRDefault="00851678" w:rsidP="00C931C4">
            <w:pPr>
              <w:pStyle w:val="TAL"/>
              <w:rPr>
                <w:bCs/>
                <w:iCs/>
              </w:rPr>
            </w:pPr>
            <w:r w:rsidRPr="00C811E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811E8">
              <w:t xml:space="preserve">in the </w:t>
            </w:r>
            <w:proofErr w:type="spellStart"/>
            <w:r w:rsidRPr="00C811E8">
              <w:t>FeatureSetDownlink</w:t>
            </w:r>
            <w:proofErr w:type="spellEnd"/>
            <w:r w:rsidRPr="00C811E8">
              <w:t xml:space="preserve"> of each band entry within a band.</w:t>
            </w:r>
            <w:r w:rsidRPr="00C811E8">
              <w:rPr>
                <w:bCs/>
                <w:iCs/>
              </w:rPr>
              <w:t xml:space="preserve"> </w:t>
            </w:r>
            <w:r w:rsidRPr="00C811E8">
              <w:t xml:space="preserve">The values </w:t>
            </w:r>
            <w:proofErr w:type="spellStart"/>
            <w:r w:rsidRPr="00C811E8">
              <w:t>mhzX</w:t>
            </w:r>
            <w:proofErr w:type="spellEnd"/>
            <w:r w:rsidRPr="00C811E8">
              <w:t xml:space="preserve"> correspond to the values </w:t>
            </w:r>
            <w:proofErr w:type="spellStart"/>
            <w:r w:rsidRPr="00C811E8">
              <w:t>XMHz</w:t>
            </w:r>
            <w:proofErr w:type="spellEnd"/>
            <w:r w:rsidRPr="00C811E8">
              <w:t xml:space="preserve"> defined in TS 38.101-2 [3]</w:t>
            </w:r>
            <w:r w:rsidRPr="00C811E8">
              <w:rPr>
                <w:bCs/>
                <w:iCs/>
              </w:rPr>
              <w:t>. It is mandatory to report for UE which supports DL intra-band non-contiguous CA in FR2.</w:t>
            </w:r>
          </w:p>
          <w:p w14:paraId="0EF72097" w14:textId="77777777" w:rsidR="00851678" w:rsidRPr="00C811E8" w:rsidRDefault="00851678" w:rsidP="00C931C4">
            <w:pPr>
              <w:pStyle w:val="TAL"/>
            </w:pPr>
            <w:r w:rsidRPr="00C00BD6">
              <w:rPr>
                <w:rFonts w:cs="Arial"/>
                <w:iCs/>
                <w:szCs w:val="18"/>
                <w:highlight w:val="yellow"/>
              </w:rPr>
              <w:t xml:space="preserve">If the UE sets the field </w:t>
            </w:r>
            <w:r w:rsidRPr="00C00BD6">
              <w:rPr>
                <w:rFonts w:cs="Arial"/>
                <w:i/>
                <w:iCs/>
                <w:szCs w:val="18"/>
                <w:highlight w:val="yellow"/>
              </w:rPr>
              <w:t>intraBandFreqSeparationDL-v1620</w:t>
            </w:r>
            <w:r w:rsidRPr="00C00BD6">
              <w:rPr>
                <w:rFonts w:cs="Arial"/>
                <w:iCs/>
                <w:szCs w:val="18"/>
                <w:highlight w:val="yellow"/>
              </w:rPr>
              <w:t xml:space="preserve"> it shall set </w:t>
            </w:r>
            <w:proofErr w:type="spellStart"/>
            <w:r w:rsidRPr="00C00BD6">
              <w:rPr>
                <w:rFonts w:cs="Arial"/>
                <w:i/>
                <w:iCs/>
                <w:szCs w:val="18"/>
                <w:highlight w:val="yellow"/>
              </w:rPr>
              <w:t>intraBandFreqSeparationDL</w:t>
            </w:r>
            <w:proofErr w:type="spellEnd"/>
            <w:r w:rsidRPr="00C00BD6">
              <w:rPr>
                <w:rFonts w:cs="Arial"/>
                <w:iCs/>
                <w:szCs w:val="18"/>
                <w:highlight w:val="yellow"/>
              </w:rPr>
              <w:t xml:space="preserve"> (without suffix) to the nearest smaller value.</w:t>
            </w:r>
          </w:p>
        </w:tc>
        <w:tc>
          <w:tcPr>
            <w:tcW w:w="709" w:type="dxa"/>
          </w:tcPr>
          <w:p w14:paraId="39AA056A" w14:textId="77777777" w:rsidR="00851678" w:rsidRPr="00C811E8" w:rsidRDefault="00851678" w:rsidP="00C931C4">
            <w:pPr>
              <w:pStyle w:val="TAL"/>
              <w:jc w:val="center"/>
            </w:pPr>
            <w:r w:rsidRPr="00C811E8">
              <w:rPr>
                <w:bCs/>
                <w:iCs/>
              </w:rPr>
              <w:t>FS</w:t>
            </w:r>
          </w:p>
        </w:tc>
        <w:tc>
          <w:tcPr>
            <w:tcW w:w="567" w:type="dxa"/>
          </w:tcPr>
          <w:p w14:paraId="4A9E9510" w14:textId="77777777" w:rsidR="00851678" w:rsidRPr="00C811E8" w:rsidRDefault="00851678" w:rsidP="00C931C4">
            <w:pPr>
              <w:pStyle w:val="TAL"/>
              <w:jc w:val="center"/>
            </w:pPr>
            <w:r w:rsidRPr="00C811E8">
              <w:rPr>
                <w:bCs/>
                <w:iCs/>
              </w:rPr>
              <w:t>CY</w:t>
            </w:r>
          </w:p>
        </w:tc>
        <w:tc>
          <w:tcPr>
            <w:tcW w:w="709" w:type="dxa"/>
          </w:tcPr>
          <w:p w14:paraId="40C973AF" w14:textId="77777777" w:rsidR="00851678" w:rsidRPr="00C811E8" w:rsidRDefault="00851678" w:rsidP="00C931C4">
            <w:pPr>
              <w:pStyle w:val="TAL"/>
              <w:jc w:val="center"/>
            </w:pPr>
            <w:r w:rsidRPr="00C811E8">
              <w:rPr>
                <w:bCs/>
                <w:iCs/>
              </w:rPr>
              <w:t>N/A</w:t>
            </w:r>
          </w:p>
        </w:tc>
        <w:tc>
          <w:tcPr>
            <w:tcW w:w="728" w:type="dxa"/>
          </w:tcPr>
          <w:p w14:paraId="0B67D77F" w14:textId="77777777" w:rsidR="00851678" w:rsidRPr="00C811E8" w:rsidRDefault="00851678" w:rsidP="00C931C4">
            <w:pPr>
              <w:pStyle w:val="TAL"/>
              <w:jc w:val="center"/>
            </w:pPr>
            <w:r w:rsidRPr="00C811E8">
              <w:t>FR2 only</w:t>
            </w:r>
          </w:p>
        </w:tc>
      </w:tr>
    </w:tbl>
    <w:p w14:paraId="66009CCF" w14:textId="77777777" w:rsidR="00851678" w:rsidRDefault="00851678" w:rsidP="00743568">
      <w:pPr>
        <w:spacing w:after="0"/>
        <w:rPr>
          <w:rFonts w:eastAsia="Yu Mincho"/>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51678" w:rsidRPr="00C811E8" w14:paraId="11D54136" w14:textId="77777777" w:rsidTr="00C931C4">
        <w:trPr>
          <w:cantSplit/>
          <w:tblHeader/>
        </w:trPr>
        <w:tc>
          <w:tcPr>
            <w:tcW w:w="6917" w:type="dxa"/>
          </w:tcPr>
          <w:p w14:paraId="74C366D0" w14:textId="77777777" w:rsidR="00851678" w:rsidRPr="00C811E8" w:rsidRDefault="00851678" w:rsidP="00C931C4">
            <w:pPr>
              <w:pStyle w:val="TAL"/>
              <w:rPr>
                <w:b/>
                <w:bCs/>
                <w:i/>
                <w:iCs/>
              </w:rPr>
            </w:pPr>
            <w:proofErr w:type="spellStart"/>
            <w:r w:rsidRPr="00C811E8">
              <w:rPr>
                <w:b/>
                <w:bCs/>
                <w:i/>
                <w:iCs/>
              </w:rPr>
              <w:lastRenderedPageBreak/>
              <w:t>intraBandFreqSeparationUL</w:t>
            </w:r>
            <w:proofErr w:type="spellEnd"/>
            <w:r w:rsidRPr="00C811E8">
              <w:rPr>
                <w:b/>
                <w:bCs/>
                <w:i/>
                <w:iCs/>
              </w:rPr>
              <w:t>, intraBandFreqSeparationUL-v1620</w:t>
            </w:r>
          </w:p>
          <w:p w14:paraId="074C4276" w14:textId="77777777" w:rsidR="00851678" w:rsidRPr="00C811E8" w:rsidRDefault="00851678" w:rsidP="00C931C4">
            <w:pPr>
              <w:pStyle w:val="TAL"/>
              <w:rPr>
                <w:bCs/>
                <w:iCs/>
              </w:rPr>
            </w:pPr>
            <w:r w:rsidRPr="00C811E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811E8">
              <w:t xml:space="preserve">in the </w:t>
            </w:r>
            <w:proofErr w:type="spellStart"/>
            <w:r w:rsidRPr="00C811E8">
              <w:t>FeatureSetUplink</w:t>
            </w:r>
            <w:proofErr w:type="spellEnd"/>
            <w:r w:rsidRPr="00C811E8">
              <w:t xml:space="preserve"> of each band entry within a band.</w:t>
            </w:r>
            <w:r w:rsidRPr="00C811E8">
              <w:rPr>
                <w:bCs/>
                <w:iCs/>
              </w:rPr>
              <w:t xml:space="preserve"> </w:t>
            </w:r>
            <w:r w:rsidRPr="00C811E8">
              <w:t xml:space="preserve">The values </w:t>
            </w:r>
            <w:proofErr w:type="spellStart"/>
            <w:r w:rsidRPr="00C811E8">
              <w:t>mhzX</w:t>
            </w:r>
            <w:proofErr w:type="spellEnd"/>
            <w:r w:rsidRPr="00C811E8">
              <w:t xml:space="preserve"> corresponds to the values </w:t>
            </w:r>
            <w:proofErr w:type="spellStart"/>
            <w:r w:rsidRPr="00C811E8">
              <w:t>XMHz</w:t>
            </w:r>
            <w:proofErr w:type="spellEnd"/>
            <w:r w:rsidRPr="00C811E8">
              <w:t xml:space="preserve"> defined in TS 38.101-2 [3]</w:t>
            </w:r>
            <w:r w:rsidRPr="00C811E8">
              <w:rPr>
                <w:bCs/>
                <w:iCs/>
              </w:rPr>
              <w:t>. It is mandatory to report for UE which supports UL non-contiguous CA in FR2.</w:t>
            </w:r>
          </w:p>
          <w:p w14:paraId="139E56F3" w14:textId="77777777" w:rsidR="00851678" w:rsidRPr="00C811E8" w:rsidRDefault="00851678" w:rsidP="00C931C4">
            <w:pPr>
              <w:pStyle w:val="TAL"/>
            </w:pPr>
            <w:r w:rsidRPr="00C00BD6">
              <w:rPr>
                <w:rFonts w:cs="Arial"/>
                <w:iCs/>
                <w:szCs w:val="18"/>
                <w:highlight w:val="yellow"/>
              </w:rPr>
              <w:t xml:space="preserve">If the UE sets the field </w:t>
            </w:r>
            <w:r w:rsidRPr="00C00BD6">
              <w:rPr>
                <w:rFonts w:cs="Arial"/>
                <w:i/>
                <w:iCs/>
                <w:szCs w:val="18"/>
                <w:highlight w:val="yellow"/>
              </w:rPr>
              <w:t>intraBandFreqSeparationUL-v1620</w:t>
            </w:r>
            <w:r w:rsidRPr="00C00BD6">
              <w:rPr>
                <w:rFonts w:cs="Arial"/>
                <w:iCs/>
                <w:szCs w:val="18"/>
                <w:highlight w:val="yellow"/>
              </w:rPr>
              <w:t xml:space="preserve"> it shall set </w:t>
            </w:r>
            <w:proofErr w:type="spellStart"/>
            <w:r w:rsidRPr="00C00BD6">
              <w:rPr>
                <w:rFonts w:cs="Arial"/>
                <w:i/>
                <w:iCs/>
                <w:szCs w:val="18"/>
                <w:highlight w:val="yellow"/>
              </w:rPr>
              <w:t>intraBandFreqSeparationUL</w:t>
            </w:r>
            <w:proofErr w:type="spellEnd"/>
            <w:r w:rsidRPr="00C00BD6">
              <w:rPr>
                <w:rFonts w:cs="Arial"/>
                <w:i/>
                <w:iCs/>
                <w:szCs w:val="18"/>
                <w:highlight w:val="yellow"/>
              </w:rPr>
              <w:t xml:space="preserve"> </w:t>
            </w:r>
            <w:r w:rsidRPr="00C00BD6">
              <w:rPr>
                <w:rFonts w:cs="Arial"/>
                <w:iCs/>
                <w:szCs w:val="18"/>
                <w:highlight w:val="yellow"/>
              </w:rPr>
              <w:t>(without suffix) to the nearest smaller value.</w:t>
            </w:r>
          </w:p>
        </w:tc>
        <w:tc>
          <w:tcPr>
            <w:tcW w:w="709" w:type="dxa"/>
          </w:tcPr>
          <w:p w14:paraId="3C7A76F4" w14:textId="77777777" w:rsidR="00851678" w:rsidRPr="00C811E8" w:rsidRDefault="00851678" w:rsidP="00C931C4">
            <w:pPr>
              <w:pStyle w:val="TAL"/>
              <w:jc w:val="center"/>
            </w:pPr>
            <w:r w:rsidRPr="00C811E8">
              <w:rPr>
                <w:bCs/>
                <w:iCs/>
              </w:rPr>
              <w:t>FS</w:t>
            </w:r>
          </w:p>
        </w:tc>
        <w:tc>
          <w:tcPr>
            <w:tcW w:w="567" w:type="dxa"/>
          </w:tcPr>
          <w:p w14:paraId="41323DD7" w14:textId="77777777" w:rsidR="00851678" w:rsidRPr="00C811E8" w:rsidRDefault="00851678" w:rsidP="00C931C4">
            <w:pPr>
              <w:pStyle w:val="TAL"/>
              <w:jc w:val="center"/>
            </w:pPr>
            <w:r w:rsidRPr="00C811E8">
              <w:rPr>
                <w:bCs/>
                <w:iCs/>
              </w:rPr>
              <w:t>CY</w:t>
            </w:r>
          </w:p>
        </w:tc>
        <w:tc>
          <w:tcPr>
            <w:tcW w:w="709" w:type="dxa"/>
          </w:tcPr>
          <w:p w14:paraId="3F7B3AB8" w14:textId="77777777" w:rsidR="00851678" w:rsidRPr="00C811E8" w:rsidRDefault="00851678" w:rsidP="00C931C4">
            <w:pPr>
              <w:pStyle w:val="TAL"/>
              <w:jc w:val="center"/>
            </w:pPr>
            <w:r w:rsidRPr="00C811E8">
              <w:rPr>
                <w:bCs/>
                <w:iCs/>
              </w:rPr>
              <w:t>N/A</w:t>
            </w:r>
          </w:p>
        </w:tc>
        <w:tc>
          <w:tcPr>
            <w:tcW w:w="728" w:type="dxa"/>
          </w:tcPr>
          <w:p w14:paraId="758887F9" w14:textId="77777777" w:rsidR="00851678" w:rsidRPr="00C811E8" w:rsidRDefault="00851678" w:rsidP="00C931C4">
            <w:pPr>
              <w:pStyle w:val="TAL"/>
              <w:jc w:val="center"/>
            </w:pPr>
            <w:r w:rsidRPr="00C811E8">
              <w:t>FR2 only</w:t>
            </w:r>
          </w:p>
        </w:tc>
      </w:tr>
    </w:tbl>
    <w:p w14:paraId="30FB2A5E" w14:textId="77777777" w:rsidR="00851678" w:rsidRDefault="00851678" w:rsidP="00743568">
      <w:pPr>
        <w:spacing w:after="0"/>
        <w:rPr>
          <w:rFonts w:eastAsia="Yu Mincho"/>
          <w:lang w:eastAsia="ja-JP"/>
        </w:rPr>
      </w:pPr>
    </w:p>
    <w:p w14:paraId="55FB8D50" w14:textId="77777777" w:rsidR="00CF43B1" w:rsidRPr="00851678" w:rsidRDefault="00CF43B1" w:rsidP="00743568">
      <w:pPr>
        <w:jc w:val="both"/>
        <w:rPr>
          <w:rFonts w:eastAsiaTheme="minorEastAsia"/>
          <w:lang w:eastAsia="zh-CN"/>
        </w:rPr>
      </w:pPr>
      <w:r>
        <w:rPr>
          <w:rFonts w:eastAsiaTheme="minorEastAsia"/>
          <w:lang w:eastAsia="zh-CN"/>
        </w:rPr>
        <w:t>-----------------------------------------------------------------------------------------------------------------------------------------------</w:t>
      </w:r>
    </w:p>
    <w:p w14:paraId="06451040" w14:textId="6C3DE5B9" w:rsidR="002A6E31" w:rsidRPr="00BB32D9" w:rsidRDefault="00C00BD6" w:rsidP="00BB32D9">
      <w:pPr>
        <w:rPr>
          <w:rFonts w:ascii="Courier New" w:hAnsi="Courier New"/>
          <w:noProof/>
          <w:color w:val="808080"/>
          <w:sz w:val="16"/>
          <w:lang w:eastAsia="en-GB"/>
        </w:rPr>
      </w:pPr>
      <w:r>
        <w:rPr>
          <w:rFonts w:eastAsiaTheme="minorEastAsia"/>
          <w:lang w:eastAsia="zh-CN"/>
        </w:rPr>
        <w:t>As asked by RAN4, n</w:t>
      </w:r>
      <w:r w:rsidRPr="00C00BD6">
        <w:rPr>
          <w:rFonts w:eastAsiaTheme="minorEastAsia"/>
          <w:lang w:eastAsia="zh-CN"/>
        </w:rPr>
        <w:t>ew values 400 and 600 MHz</w:t>
      </w:r>
      <w:r>
        <w:rPr>
          <w:rFonts w:eastAsiaTheme="minorEastAsia"/>
          <w:lang w:eastAsia="zh-CN"/>
        </w:rPr>
        <w:t xml:space="preserve"> need to be introd</w:t>
      </w:r>
      <w:r w:rsidR="002A6E31">
        <w:rPr>
          <w:rFonts w:eastAsiaTheme="minorEastAsia"/>
          <w:lang w:eastAsia="zh-CN"/>
        </w:rPr>
        <w:t xml:space="preserve">uced. </w:t>
      </w:r>
      <w:r w:rsidR="00012648">
        <w:rPr>
          <w:rFonts w:eastAsiaTheme="minorEastAsia"/>
          <w:lang w:eastAsia="zh-CN"/>
        </w:rPr>
        <w:t>H</w:t>
      </w:r>
      <w:r w:rsidR="00012648">
        <w:rPr>
          <w:rFonts w:eastAsiaTheme="minorEastAsia" w:hint="eastAsia"/>
          <w:lang w:eastAsia="zh-CN"/>
        </w:rPr>
        <w:t>owever</w:t>
      </w:r>
      <w:r w:rsidR="00DF0C40">
        <w:rPr>
          <w:rFonts w:eastAsiaTheme="minorEastAsia"/>
          <w:lang w:eastAsia="zh-CN"/>
        </w:rPr>
        <w:t>,</w:t>
      </w:r>
      <w:r w:rsidR="00636A56">
        <w:rPr>
          <w:rFonts w:eastAsiaTheme="minorEastAsia"/>
          <w:lang w:eastAsia="zh-CN"/>
        </w:rPr>
        <w:t xml:space="preserve"> if the UE signals</w:t>
      </w:r>
      <w:r w:rsidR="006173E4" w:rsidRPr="00C00BD6">
        <w:rPr>
          <w:rFonts w:eastAsiaTheme="minorEastAsia"/>
          <w:lang w:eastAsia="zh-CN"/>
        </w:rPr>
        <w:t xml:space="preserve"> 400</w:t>
      </w:r>
      <w:r w:rsidR="006173E4">
        <w:rPr>
          <w:rFonts w:eastAsiaTheme="minorEastAsia"/>
          <w:lang w:eastAsia="zh-CN"/>
        </w:rPr>
        <w:t xml:space="preserve"> MHz</w:t>
      </w:r>
      <w:r w:rsidR="006173E4" w:rsidRPr="00C00BD6">
        <w:rPr>
          <w:rFonts w:eastAsiaTheme="minorEastAsia"/>
          <w:lang w:eastAsia="zh-CN"/>
        </w:rPr>
        <w:t xml:space="preserve"> and 600 MHz</w:t>
      </w:r>
      <w:r w:rsidR="00636A56">
        <w:rPr>
          <w:rFonts w:eastAsiaTheme="minorEastAsia"/>
          <w:lang w:eastAsia="zh-CN"/>
        </w:rPr>
        <w:t xml:space="preserve"> in IE </w:t>
      </w:r>
      <w:proofErr w:type="spellStart"/>
      <w:r w:rsidR="00636A56" w:rsidRPr="00636A56">
        <w:rPr>
          <w:rFonts w:eastAsiaTheme="minorEastAsia"/>
          <w:i/>
          <w:lang w:eastAsia="zh-CN"/>
        </w:rPr>
        <w:t>FreqSeparationClassDL</w:t>
      </w:r>
      <w:proofErr w:type="spellEnd"/>
      <w:r w:rsidR="00636A56" w:rsidRPr="00636A56">
        <w:rPr>
          <w:rFonts w:eastAsiaTheme="minorEastAsia"/>
          <w:i/>
          <w:lang w:eastAsia="zh-CN"/>
        </w:rPr>
        <w:t>/UL-v16xy</w:t>
      </w:r>
      <w:r w:rsidR="00636A56">
        <w:rPr>
          <w:rFonts w:eastAsiaTheme="minorEastAsia"/>
          <w:lang w:eastAsia="zh-CN"/>
        </w:rPr>
        <w:t xml:space="preserve">, it is not clear how to set the value in Rel-15 IE </w:t>
      </w:r>
      <w:proofErr w:type="spellStart"/>
      <w:r w:rsidR="00636A56" w:rsidRPr="00636A56">
        <w:rPr>
          <w:rFonts w:eastAsiaTheme="minorEastAsia"/>
          <w:i/>
          <w:lang w:eastAsia="zh-CN"/>
        </w:rPr>
        <w:t>FreqSeparationClass</w:t>
      </w:r>
      <w:proofErr w:type="spellEnd"/>
      <w:r w:rsidR="00636A56">
        <w:rPr>
          <w:rFonts w:eastAsiaTheme="minorEastAsia"/>
          <w:lang w:eastAsia="zh-CN"/>
        </w:rPr>
        <w:t xml:space="preserve">. When we introduce the IE </w:t>
      </w:r>
      <w:proofErr w:type="spellStart"/>
      <w:r w:rsidR="00636A56" w:rsidRPr="00636A56">
        <w:rPr>
          <w:rFonts w:eastAsiaTheme="minorEastAsia"/>
          <w:i/>
          <w:lang w:eastAsia="zh-CN"/>
        </w:rPr>
        <w:t>FreqSeparationClassDL</w:t>
      </w:r>
      <w:proofErr w:type="spellEnd"/>
      <w:r w:rsidR="00636A56" w:rsidRPr="00636A56">
        <w:rPr>
          <w:rFonts w:eastAsiaTheme="minorEastAsia"/>
          <w:i/>
          <w:lang w:eastAsia="zh-CN"/>
        </w:rPr>
        <w:t>/UL-v1620</w:t>
      </w:r>
      <w:r w:rsidR="00636A56">
        <w:rPr>
          <w:rFonts w:eastAsiaTheme="minorEastAsia"/>
          <w:lang w:eastAsia="zh-CN"/>
        </w:rPr>
        <w:t>, the following UE behaviour was captured to avoid the NBC issue.</w:t>
      </w:r>
    </w:p>
    <w:p w14:paraId="3A60692E" w14:textId="62C6692C" w:rsidR="00636A56" w:rsidRPr="00C00BD6" w:rsidRDefault="00636A56" w:rsidP="00636A56">
      <w:pPr>
        <w:spacing w:before="240"/>
        <w:ind w:leftChars="100" w:left="200"/>
        <w:rPr>
          <w:rFonts w:eastAsiaTheme="minorEastAsia"/>
          <w:lang w:eastAsia="zh-CN"/>
        </w:rPr>
      </w:pPr>
      <w:r w:rsidRPr="00120EC6">
        <w:rPr>
          <w:rFonts w:cs="Arial"/>
          <w:iCs/>
          <w:szCs w:val="18"/>
        </w:rPr>
        <w:t xml:space="preserve">If the UE sets the field </w:t>
      </w:r>
      <w:proofErr w:type="spellStart"/>
      <w:r w:rsidRPr="00120EC6">
        <w:rPr>
          <w:rFonts w:cs="Arial"/>
          <w:i/>
          <w:iCs/>
          <w:szCs w:val="18"/>
        </w:rPr>
        <w:t>intraBandFreqSeparationDL</w:t>
      </w:r>
      <w:proofErr w:type="spellEnd"/>
      <w:r w:rsidRPr="00120EC6">
        <w:rPr>
          <w:rFonts w:cs="Arial"/>
          <w:i/>
          <w:iCs/>
          <w:szCs w:val="18"/>
        </w:rPr>
        <w:t>/UL-v1620</w:t>
      </w:r>
      <w:r w:rsidRPr="00120EC6">
        <w:rPr>
          <w:rFonts w:cs="Arial"/>
          <w:iCs/>
          <w:szCs w:val="18"/>
        </w:rPr>
        <w:t xml:space="preserve"> it shall set </w:t>
      </w:r>
      <w:proofErr w:type="spellStart"/>
      <w:r w:rsidRPr="00120EC6">
        <w:rPr>
          <w:rFonts w:cs="Arial"/>
          <w:i/>
          <w:iCs/>
          <w:szCs w:val="18"/>
        </w:rPr>
        <w:t>intraBandFreqSeparationDL</w:t>
      </w:r>
      <w:proofErr w:type="spellEnd"/>
      <w:r w:rsidRPr="00120EC6">
        <w:rPr>
          <w:rFonts w:cs="Arial"/>
          <w:i/>
          <w:iCs/>
          <w:szCs w:val="18"/>
        </w:rPr>
        <w:t>/UL</w:t>
      </w:r>
      <w:r w:rsidRPr="00120EC6">
        <w:rPr>
          <w:rFonts w:cs="Arial"/>
          <w:iCs/>
          <w:szCs w:val="18"/>
        </w:rPr>
        <w:t xml:space="preserve"> (without suffix) </w:t>
      </w:r>
      <w:r w:rsidRPr="00120EC6">
        <w:rPr>
          <w:rFonts w:cs="Arial"/>
          <w:iCs/>
          <w:szCs w:val="18"/>
          <w:highlight w:val="yellow"/>
        </w:rPr>
        <w:t>to the nearest smaller value.</w:t>
      </w:r>
    </w:p>
    <w:p w14:paraId="41821EF5" w14:textId="20E4AAA5" w:rsidR="006906C7" w:rsidRDefault="00120EC6" w:rsidP="00AB6A95">
      <w:pPr>
        <w:spacing w:before="240"/>
        <w:jc w:val="both"/>
        <w:rPr>
          <w:rFonts w:cs="Arial"/>
          <w:iCs/>
          <w:szCs w:val="18"/>
        </w:rPr>
      </w:pPr>
      <w:r>
        <w:rPr>
          <w:rFonts w:eastAsiaTheme="minorEastAsia"/>
          <w:lang w:eastAsia="zh-CN"/>
        </w:rPr>
        <w:t xml:space="preserve">For example, if UE sets the </w:t>
      </w:r>
      <w:r w:rsidRPr="00120EC6">
        <w:rPr>
          <w:rFonts w:cs="Arial"/>
          <w:iCs/>
          <w:szCs w:val="18"/>
        </w:rPr>
        <w:t xml:space="preserve">field </w:t>
      </w:r>
      <w:proofErr w:type="spellStart"/>
      <w:r w:rsidRPr="00120EC6">
        <w:rPr>
          <w:rFonts w:cs="Arial"/>
          <w:i/>
          <w:iCs/>
          <w:szCs w:val="18"/>
        </w:rPr>
        <w:t>intraBandFreqSeparationDL</w:t>
      </w:r>
      <w:proofErr w:type="spellEnd"/>
      <w:r w:rsidRPr="00120EC6">
        <w:rPr>
          <w:rFonts w:cs="Arial"/>
          <w:i/>
          <w:iCs/>
          <w:szCs w:val="18"/>
        </w:rPr>
        <w:t>/UL-v1620</w:t>
      </w:r>
      <w:r w:rsidRPr="00120EC6">
        <w:rPr>
          <w:rFonts w:cs="Arial"/>
          <w:iCs/>
          <w:szCs w:val="18"/>
        </w:rPr>
        <w:t xml:space="preserve"> </w:t>
      </w:r>
      <w:r>
        <w:rPr>
          <w:rFonts w:cs="Arial"/>
          <w:iCs/>
          <w:szCs w:val="18"/>
        </w:rPr>
        <w:t xml:space="preserve">to </w:t>
      </w:r>
      <w:r w:rsidRPr="00120EC6">
        <w:rPr>
          <w:rFonts w:eastAsiaTheme="minorEastAsia"/>
          <w:lang w:eastAsia="zh-CN"/>
        </w:rPr>
        <w:t>mhz1000</w:t>
      </w:r>
      <w:r>
        <w:rPr>
          <w:rFonts w:eastAsiaTheme="minorEastAsia"/>
          <w:lang w:eastAsia="zh-CN"/>
        </w:rPr>
        <w:t xml:space="preserve">, UE shall set the </w:t>
      </w:r>
      <w:proofErr w:type="spellStart"/>
      <w:r w:rsidRPr="00120EC6">
        <w:rPr>
          <w:rFonts w:cs="Arial"/>
          <w:i/>
          <w:iCs/>
          <w:szCs w:val="18"/>
        </w:rPr>
        <w:t>intraBandFreqSeparationDL</w:t>
      </w:r>
      <w:proofErr w:type="spellEnd"/>
      <w:r w:rsidRPr="00120EC6">
        <w:rPr>
          <w:rFonts w:cs="Arial"/>
          <w:i/>
          <w:iCs/>
          <w:szCs w:val="18"/>
        </w:rPr>
        <w:t>/UL</w:t>
      </w:r>
      <w:r>
        <w:rPr>
          <w:rFonts w:cs="Arial"/>
          <w:iCs/>
          <w:szCs w:val="18"/>
        </w:rPr>
        <w:t xml:space="preserve"> to </w:t>
      </w:r>
      <w:r w:rsidRPr="00120EC6">
        <w:rPr>
          <w:rFonts w:cs="Arial"/>
          <w:iCs/>
          <w:szCs w:val="18"/>
        </w:rPr>
        <w:t>mhz800</w:t>
      </w:r>
      <w:r>
        <w:rPr>
          <w:rFonts w:cs="Arial"/>
          <w:iCs/>
          <w:szCs w:val="18"/>
        </w:rPr>
        <w:t xml:space="preserve">; </w:t>
      </w:r>
      <w:r>
        <w:rPr>
          <w:rFonts w:eastAsiaTheme="minorEastAsia"/>
          <w:lang w:eastAsia="zh-CN"/>
        </w:rPr>
        <w:t xml:space="preserve">if UE sets the </w:t>
      </w:r>
      <w:r w:rsidRPr="00120EC6">
        <w:rPr>
          <w:rFonts w:cs="Arial"/>
          <w:iCs/>
          <w:szCs w:val="18"/>
        </w:rPr>
        <w:t xml:space="preserve">field </w:t>
      </w:r>
      <w:proofErr w:type="spellStart"/>
      <w:r w:rsidRPr="00120EC6">
        <w:rPr>
          <w:rFonts w:cs="Arial"/>
          <w:i/>
          <w:iCs/>
          <w:szCs w:val="18"/>
        </w:rPr>
        <w:t>intraBandFreqSeparationDL</w:t>
      </w:r>
      <w:proofErr w:type="spellEnd"/>
      <w:r w:rsidRPr="00120EC6">
        <w:rPr>
          <w:rFonts w:cs="Arial"/>
          <w:i/>
          <w:iCs/>
          <w:szCs w:val="18"/>
        </w:rPr>
        <w:t>/UL-v1620</w:t>
      </w:r>
      <w:r w:rsidRPr="00120EC6">
        <w:rPr>
          <w:rFonts w:cs="Arial"/>
          <w:iCs/>
          <w:szCs w:val="18"/>
        </w:rPr>
        <w:t xml:space="preserve"> </w:t>
      </w:r>
      <w:r>
        <w:rPr>
          <w:rFonts w:cs="Arial"/>
          <w:iCs/>
          <w:szCs w:val="18"/>
        </w:rPr>
        <w:t xml:space="preserve">to </w:t>
      </w:r>
      <w:r w:rsidRPr="00120EC6">
        <w:rPr>
          <w:rFonts w:eastAsiaTheme="minorEastAsia"/>
          <w:lang w:eastAsia="zh-CN"/>
        </w:rPr>
        <w:t>mhz1800</w:t>
      </w:r>
      <w:r>
        <w:rPr>
          <w:rFonts w:eastAsiaTheme="minorEastAsia"/>
          <w:lang w:eastAsia="zh-CN"/>
        </w:rPr>
        <w:t>, UE shall set the</w:t>
      </w:r>
      <w:r w:rsidRPr="00120EC6">
        <w:rPr>
          <w:rFonts w:cs="Arial"/>
          <w:iCs/>
          <w:szCs w:val="18"/>
        </w:rPr>
        <w:t xml:space="preserve"> field</w:t>
      </w:r>
      <w:r>
        <w:rPr>
          <w:rFonts w:eastAsiaTheme="minorEastAsia"/>
          <w:lang w:eastAsia="zh-CN"/>
        </w:rPr>
        <w:t xml:space="preserve"> </w:t>
      </w:r>
      <w:proofErr w:type="spellStart"/>
      <w:r w:rsidRPr="00120EC6">
        <w:rPr>
          <w:rFonts w:cs="Arial"/>
          <w:i/>
          <w:iCs/>
          <w:szCs w:val="18"/>
        </w:rPr>
        <w:t>intraBandFreqSeparationDL</w:t>
      </w:r>
      <w:proofErr w:type="spellEnd"/>
      <w:r w:rsidRPr="00120EC6">
        <w:rPr>
          <w:rFonts w:cs="Arial"/>
          <w:i/>
          <w:iCs/>
          <w:szCs w:val="18"/>
        </w:rPr>
        <w:t>/UL</w:t>
      </w:r>
      <w:r>
        <w:rPr>
          <w:rFonts w:cs="Arial"/>
          <w:iCs/>
          <w:szCs w:val="18"/>
        </w:rPr>
        <w:t xml:space="preserve"> to </w:t>
      </w:r>
      <w:r w:rsidRPr="00120EC6">
        <w:rPr>
          <w:rFonts w:cs="Arial"/>
          <w:iCs/>
          <w:szCs w:val="18"/>
        </w:rPr>
        <w:t>mhz1200</w:t>
      </w:r>
      <w:r>
        <w:rPr>
          <w:rFonts w:cs="Arial"/>
          <w:iCs/>
          <w:szCs w:val="18"/>
        </w:rPr>
        <w:t xml:space="preserve">. The Rel-15 </w:t>
      </w:r>
      <w:proofErr w:type="spellStart"/>
      <w:r>
        <w:rPr>
          <w:rFonts w:cs="Arial"/>
          <w:iCs/>
          <w:szCs w:val="18"/>
        </w:rPr>
        <w:t>gNB</w:t>
      </w:r>
      <w:proofErr w:type="spellEnd"/>
      <w:r>
        <w:rPr>
          <w:rFonts w:cs="Arial"/>
          <w:iCs/>
          <w:szCs w:val="18"/>
        </w:rPr>
        <w:t xml:space="preserve"> can validate the </w:t>
      </w:r>
      <w:r w:rsidRPr="00120EC6">
        <w:rPr>
          <w:rFonts w:cs="Arial"/>
          <w:iCs/>
          <w:szCs w:val="18"/>
        </w:rPr>
        <w:t>field</w:t>
      </w:r>
      <w:r>
        <w:rPr>
          <w:rFonts w:eastAsiaTheme="minorEastAsia"/>
          <w:lang w:eastAsia="zh-CN"/>
        </w:rPr>
        <w:t xml:space="preserve"> </w:t>
      </w:r>
      <w:proofErr w:type="spellStart"/>
      <w:r w:rsidRPr="00120EC6">
        <w:rPr>
          <w:rFonts w:cs="Arial"/>
          <w:i/>
          <w:iCs/>
          <w:szCs w:val="18"/>
        </w:rPr>
        <w:t>intraBandFreqSeparationDL</w:t>
      </w:r>
      <w:proofErr w:type="spellEnd"/>
      <w:r w:rsidRPr="00120EC6">
        <w:rPr>
          <w:rFonts w:cs="Arial"/>
          <w:i/>
          <w:iCs/>
          <w:szCs w:val="18"/>
        </w:rPr>
        <w:t>/UL</w:t>
      </w:r>
      <w:r w:rsidR="00BB32D9">
        <w:rPr>
          <w:rFonts w:cs="Arial"/>
          <w:i/>
          <w:iCs/>
          <w:szCs w:val="18"/>
        </w:rPr>
        <w:t xml:space="preserve"> </w:t>
      </w:r>
      <w:r w:rsidR="00BB32D9" w:rsidRPr="00BB32D9">
        <w:rPr>
          <w:rFonts w:cs="Arial"/>
          <w:iCs/>
          <w:szCs w:val="18"/>
        </w:rPr>
        <w:t>(without suffix)</w:t>
      </w:r>
      <w:r>
        <w:rPr>
          <w:rFonts w:cs="Arial"/>
          <w:iCs/>
          <w:szCs w:val="18"/>
        </w:rPr>
        <w:t>.</w:t>
      </w:r>
    </w:p>
    <w:p w14:paraId="0C2EE544" w14:textId="22580C18" w:rsidR="00120EC6" w:rsidRDefault="00C27D15" w:rsidP="00AB6A95">
      <w:pPr>
        <w:spacing w:before="240"/>
        <w:jc w:val="both"/>
        <w:rPr>
          <w:rFonts w:eastAsiaTheme="minorEastAsia"/>
          <w:lang w:eastAsia="zh-CN"/>
        </w:rPr>
      </w:pPr>
      <w:r>
        <w:rPr>
          <w:rFonts w:eastAsiaTheme="minorEastAsia"/>
          <w:lang w:eastAsia="zh-CN"/>
        </w:rPr>
        <w:t xml:space="preserve">Considering the new introduced value </w:t>
      </w:r>
      <w:r w:rsidR="006173E4" w:rsidRPr="00C00BD6">
        <w:rPr>
          <w:rFonts w:eastAsiaTheme="minorEastAsia"/>
          <w:lang w:eastAsia="zh-CN"/>
        </w:rPr>
        <w:t>400</w:t>
      </w:r>
      <w:r w:rsidR="006173E4">
        <w:rPr>
          <w:rFonts w:eastAsiaTheme="minorEastAsia"/>
          <w:lang w:eastAsia="zh-CN"/>
        </w:rPr>
        <w:t xml:space="preserve"> MHz</w:t>
      </w:r>
      <w:r w:rsidR="006173E4" w:rsidRPr="00C00BD6">
        <w:rPr>
          <w:rFonts w:eastAsiaTheme="minorEastAsia"/>
          <w:lang w:eastAsia="zh-CN"/>
        </w:rPr>
        <w:t xml:space="preserve"> and 600 MHz</w:t>
      </w:r>
      <w:r>
        <w:rPr>
          <w:rFonts w:eastAsiaTheme="minorEastAsia"/>
          <w:lang w:eastAsia="zh-CN"/>
        </w:rPr>
        <w:t>, the above description is not valid anymore as there is no “</w:t>
      </w:r>
      <w:r w:rsidRPr="00C27D15">
        <w:rPr>
          <w:rFonts w:eastAsiaTheme="minorEastAsia"/>
          <w:lang w:eastAsia="zh-CN"/>
        </w:rPr>
        <w:t>nearest smaller value</w:t>
      </w:r>
      <w:r>
        <w:rPr>
          <w:rFonts w:eastAsiaTheme="minorEastAsia"/>
          <w:lang w:eastAsia="zh-CN"/>
        </w:rPr>
        <w:t>” for the</w:t>
      </w:r>
      <w:r w:rsidRPr="00120EC6">
        <w:rPr>
          <w:rFonts w:cs="Arial"/>
          <w:iCs/>
          <w:szCs w:val="18"/>
        </w:rPr>
        <w:t xml:space="preserve"> field</w:t>
      </w:r>
      <w:r>
        <w:rPr>
          <w:rFonts w:eastAsiaTheme="minorEastAsia"/>
          <w:lang w:eastAsia="zh-CN"/>
        </w:rPr>
        <w:t xml:space="preserve"> </w:t>
      </w:r>
      <w:proofErr w:type="spellStart"/>
      <w:r w:rsidRPr="00120EC6">
        <w:rPr>
          <w:rFonts w:cs="Arial"/>
          <w:i/>
          <w:iCs/>
          <w:szCs w:val="18"/>
        </w:rPr>
        <w:t>intraBandFreqSeparationDL</w:t>
      </w:r>
      <w:proofErr w:type="spellEnd"/>
      <w:r w:rsidRPr="00120EC6">
        <w:rPr>
          <w:rFonts w:cs="Arial"/>
          <w:i/>
          <w:iCs/>
          <w:szCs w:val="18"/>
        </w:rPr>
        <w:t>/UL</w:t>
      </w:r>
      <w:r>
        <w:rPr>
          <w:rFonts w:eastAsiaTheme="minorEastAsia"/>
          <w:lang w:eastAsia="zh-CN"/>
        </w:rPr>
        <w:t xml:space="preserve">. </w:t>
      </w:r>
      <w:r w:rsidR="00DF6724">
        <w:rPr>
          <w:rFonts w:eastAsiaTheme="minorEastAsia"/>
          <w:lang w:eastAsia="zh-CN"/>
        </w:rPr>
        <w:t>If the UE sets the Rel-16 new field</w:t>
      </w:r>
      <w:r w:rsidR="00DF6724" w:rsidRPr="00636A56">
        <w:rPr>
          <w:rFonts w:eastAsiaTheme="minorEastAsia"/>
          <w:lang w:eastAsia="zh-CN"/>
        </w:rPr>
        <w:t xml:space="preserve"> </w:t>
      </w:r>
      <w:r w:rsidR="00DF6724">
        <w:rPr>
          <w:rFonts w:eastAsiaTheme="minorEastAsia"/>
          <w:lang w:eastAsia="zh-CN"/>
        </w:rPr>
        <w:t xml:space="preserve">to </w:t>
      </w:r>
      <w:r w:rsidR="006173E4" w:rsidRPr="00C00BD6">
        <w:rPr>
          <w:rFonts w:eastAsiaTheme="minorEastAsia"/>
          <w:lang w:eastAsia="zh-CN"/>
        </w:rPr>
        <w:t>400</w:t>
      </w:r>
      <w:r w:rsidR="006173E4">
        <w:rPr>
          <w:rFonts w:eastAsiaTheme="minorEastAsia"/>
          <w:lang w:eastAsia="zh-CN"/>
        </w:rPr>
        <w:t xml:space="preserve"> MHz</w:t>
      </w:r>
      <w:r w:rsidR="006173E4" w:rsidRPr="00C00BD6">
        <w:rPr>
          <w:rFonts w:eastAsiaTheme="minorEastAsia"/>
          <w:lang w:eastAsia="zh-CN"/>
        </w:rPr>
        <w:t xml:space="preserve"> and 600 MHz</w:t>
      </w:r>
      <w:r w:rsidR="00DF6724">
        <w:rPr>
          <w:rFonts w:eastAsiaTheme="minorEastAsia"/>
          <w:lang w:eastAsia="zh-CN"/>
        </w:rPr>
        <w:t xml:space="preserve"> but set</w:t>
      </w:r>
      <w:r w:rsidR="002C33F5">
        <w:rPr>
          <w:rFonts w:eastAsiaTheme="minorEastAsia"/>
          <w:lang w:eastAsia="zh-CN"/>
        </w:rPr>
        <w:t>s</w:t>
      </w:r>
      <w:r w:rsidR="00DF6724">
        <w:rPr>
          <w:rFonts w:eastAsiaTheme="minorEastAsia"/>
          <w:lang w:eastAsia="zh-CN"/>
        </w:rPr>
        <w:t xml:space="preserve"> </w:t>
      </w:r>
      <w:r w:rsidR="00D4172F">
        <w:rPr>
          <w:rFonts w:eastAsiaTheme="minorEastAsia"/>
          <w:lang w:eastAsia="zh-CN"/>
        </w:rPr>
        <w:t>the</w:t>
      </w:r>
      <w:r w:rsidR="00D4172F" w:rsidRPr="00120EC6">
        <w:rPr>
          <w:rFonts w:cs="Arial"/>
          <w:iCs/>
          <w:szCs w:val="18"/>
        </w:rPr>
        <w:t xml:space="preserve"> field</w:t>
      </w:r>
      <w:r w:rsidR="00D4172F">
        <w:rPr>
          <w:rFonts w:eastAsiaTheme="minorEastAsia"/>
          <w:lang w:eastAsia="zh-CN"/>
        </w:rPr>
        <w:t xml:space="preserve"> </w:t>
      </w:r>
      <w:proofErr w:type="spellStart"/>
      <w:r w:rsidR="00D4172F" w:rsidRPr="00120EC6">
        <w:rPr>
          <w:rFonts w:cs="Arial"/>
          <w:i/>
          <w:iCs/>
          <w:szCs w:val="18"/>
        </w:rPr>
        <w:t>intraBandFreqSeparationDL</w:t>
      </w:r>
      <w:proofErr w:type="spellEnd"/>
      <w:r w:rsidR="00D4172F" w:rsidRPr="00120EC6">
        <w:rPr>
          <w:rFonts w:cs="Arial"/>
          <w:i/>
          <w:iCs/>
          <w:szCs w:val="18"/>
        </w:rPr>
        <w:t>/UL</w:t>
      </w:r>
      <w:r w:rsidR="00D4172F">
        <w:rPr>
          <w:rFonts w:cs="Arial"/>
          <w:iCs/>
          <w:szCs w:val="18"/>
        </w:rPr>
        <w:t xml:space="preserve"> to</w:t>
      </w:r>
      <w:r w:rsidR="00D4172F">
        <w:rPr>
          <w:rFonts w:eastAsiaTheme="minorEastAsia"/>
          <w:lang w:eastAsia="zh-CN"/>
        </w:rPr>
        <w:t xml:space="preserve"> </w:t>
      </w:r>
      <w:r w:rsidR="00DF6724">
        <w:rPr>
          <w:rFonts w:eastAsiaTheme="minorEastAsia"/>
          <w:lang w:eastAsia="zh-CN"/>
        </w:rPr>
        <w:t>8</w:t>
      </w:r>
      <w:r w:rsidR="00DF6724" w:rsidRPr="00636A56">
        <w:rPr>
          <w:rFonts w:eastAsiaTheme="minorEastAsia"/>
          <w:lang w:eastAsia="zh-CN"/>
        </w:rPr>
        <w:t>00</w:t>
      </w:r>
      <w:r w:rsidR="006173E4">
        <w:rPr>
          <w:rFonts w:eastAsiaTheme="minorEastAsia"/>
          <w:lang w:eastAsia="zh-CN"/>
        </w:rPr>
        <w:t xml:space="preserve"> MHz</w:t>
      </w:r>
      <w:r w:rsidR="00D4172F">
        <w:rPr>
          <w:rFonts w:eastAsiaTheme="minorEastAsia"/>
          <w:lang w:eastAsia="zh-CN"/>
        </w:rPr>
        <w:t xml:space="preserve">, it is meaningless since if the UE can support </w:t>
      </w:r>
      <w:r w:rsidR="006173E4">
        <w:rPr>
          <w:rFonts w:eastAsiaTheme="minorEastAsia"/>
          <w:lang w:eastAsia="zh-CN"/>
        </w:rPr>
        <w:t>8</w:t>
      </w:r>
      <w:r w:rsidR="006173E4" w:rsidRPr="00636A56">
        <w:rPr>
          <w:rFonts w:eastAsiaTheme="minorEastAsia"/>
          <w:lang w:eastAsia="zh-CN"/>
        </w:rPr>
        <w:t>00</w:t>
      </w:r>
      <w:r w:rsidR="006173E4">
        <w:rPr>
          <w:rFonts w:eastAsiaTheme="minorEastAsia"/>
          <w:lang w:eastAsia="zh-CN"/>
        </w:rPr>
        <w:t xml:space="preserve"> MHz</w:t>
      </w:r>
      <w:r w:rsidR="00D4172F">
        <w:rPr>
          <w:rFonts w:eastAsiaTheme="minorEastAsia"/>
          <w:lang w:eastAsia="zh-CN"/>
        </w:rPr>
        <w:t xml:space="preserve">, the UE does not need to signal </w:t>
      </w:r>
      <w:r w:rsidR="006173E4" w:rsidRPr="00C00BD6">
        <w:rPr>
          <w:rFonts w:eastAsiaTheme="minorEastAsia"/>
          <w:lang w:eastAsia="zh-CN"/>
        </w:rPr>
        <w:t>400</w:t>
      </w:r>
      <w:r w:rsidR="006173E4">
        <w:rPr>
          <w:rFonts w:eastAsiaTheme="minorEastAsia"/>
          <w:lang w:eastAsia="zh-CN"/>
        </w:rPr>
        <w:t xml:space="preserve"> MHz</w:t>
      </w:r>
      <w:r w:rsidR="006173E4" w:rsidRPr="00C00BD6">
        <w:rPr>
          <w:rFonts w:eastAsiaTheme="minorEastAsia"/>
          <w:lang w:eastAsia="zh-CN"/>
        </w:rPr>
        <w:t xml:space="preserve"> and 600 MHz</w:t>
      </w:r>
      <w:r w:rsidR="006173E4">
        <w:rPr>
          <w:rFonts w:eastAsiaTheme="minorEastAsia"/>
          <w:lang w:eastAsia="zh-CN"/>
        </w:rPr>
        <w:t xml:space="preserve"> </w:t>
      </w:r>
      <w:r w:rsidR="00D4172F">
        <w:rPr>
          <w:rFonts w:eastAsiaTheme="minorEastAsia"/>
          <w:lang w:eastAsia="zh-CN"/>
        </w:rPr>
        <w:t xml:space="preserve">for </w:t>
      </w:r>
      <w:r w:rsidR="002516A5">
        <w:rPr>
          <w:rFonts w:eastAsiaTheme="minorEastAsia"/>
          <w:lang w:eastAsia="zh-CN"/>
        </w:rPr>
        <w:t xml:space="preserve">the </w:t>
      </w:r>
      <w:r w:rsidR="00D4172F">
        <w:rPr>
          <w:rFonts w:eastAsiaTheme="minorEastAsia"/>
          <w:lang w:eastAsia="zh-CN"/>
        </w:rPr>
        <w:t>Rel-16 new field.</w:t>
      </w:r>
      <w:r w:rsidR="006173E4">
        <w:rPr>
          <w:rFonts w:eastAsiaTheme="minorEastAsia"/>
          <w:lang w:eastAsia="zh-CN"/>
        </w:rPr>
        <w:t xml:space="preserve"> If the UE can only support </w:t>
      </w:r>
      <w:r w:rsidR="006173E4" w:rsidRPr="00C00BD6">
        <w:rPr>
          <w:rFonts w:eastAsiaTheme="minorEastAsia"/>
          <w:lang w:eastAsia="zh-CN"/>
        </w:rPr>
        <w:t>400</w:t>
      </w:r>
      <w:r w:rsidR="006173E4">
        <w:rPr>
          <w:rFonts w:eastAsiaTheme="minorEastAsia"/>
          <w:lang w:eastAsia="zh-CN"/>
        </w:rPr>
        <w:t xml:space="preserve"> MHz</w:t>
      </w:r>
      <w:r w:rsidR="006173E4" w:rsidRPr="00C00BD6">
        <w:rPr>
          <w:rFonts w:eastAsiaTheme="minorEastAsia"/>
          <w:lang w:eastAsia="zh-CN"/>
        </w:rPr>
        <w:t xml:space="preserve"> and 600 MHz</w:t>
      </w:r>
      <w:r w:rsidR="006173E4">
        <w:rPr>
          <w:rFonts w:eastAsiaTheme="minorEastAsia"/>
          <w:lang w:eastAsia="zh-CN"/>
        </w:rPr>
        <w:t xml:space="preserve">, </w:t>
      </w:r>
      <w:r w:rsidR="00DB1AB2">
        <w:rPr>
          <w:rFonts w:eastAsiaTheme="minorEastAsia"/>
          <w:lang w:eastAsia="zh-CN"/>
        </w:rPr>
        <w:t xml:space="preserve">the UE should not set the </w:t>
      </w:r>
      <w:proofErr w:type="spellStart"/>
      <w:r w:rsidR="00DB1AB2" w:rsidRPr="00120EC6">
        <w:rPr>
          <w:rFonts w:cs="Arial"/>
          <w:i/>
          <w:iCs/>
          <w:szCs w:val="18"/>
        </w:rPr>
        <w:t>intraBandFreqSeparationDL</w:t>
      </w:r>
      <w:proofErr w:type="spellEnd"/>
      <w:r w:rsidR="00DB1AB2" w:rsidRPr="00120EC6">
        <w:rPr>
          <w:rFonts w:cs="Arial"/>
          <w:i/>
          <w:iCs/>
          <w:szCs w:val="18"/>
        </w:rPr>
        <w:t>/UL</w:t>
      </w:r>
      <w:r w:rsidR="00DB1AB2">
        <w:rPr>
          <w:rFonts w:cs="Arial"/>
          <w:i/>
          <w:iCs/>
          <w:szCs w:val="18"/>
        </w:rPr>
        <w:t xml:space="preserve"> </w:t>
      </w:r>
      <w:r w:rsidR="00DB1AB2" w:rsidRPr="00BB32D9">
        <w:rPr>
          <w:rFonts w:cs="Arial"/>
          <w:iCs/>
          <w:szCs w:val="18"/>
        </w:rPr>
        <w:t>(without suffix)</w:t>
      </w:r>
      <w:r w:rsidR="00DB1AB2">
        <w:rPr>
          <w:rFonts w:cs="Arial"/>
          <w:iCs/>
          <w:szCs w:val="18"/>
        </w:rPr>
        <w:t>. To avoid the i</w:t>
      </w:r>
      <w:r w:rsidR="00DB1AB2" w:rsidRPr="00DB1AB2">
        <w:rPr>
          <w:rFonts w:cs="Arial"/>
          <w:iCs/>
          <w:szCs w:val="18"/>
        </w:rPr>
        <w:t>nter-operability</w:t>
      </w:r>
      <w:r w:rsidR="00DB1AB2">
        <w:rPr>
          <w:rFonts w:cs="Arial"/>
          <w:iCs/>
          <w:szCs w:val="18"/>
        </w:rPr>
        <w:t xml:space="preserve"> issue, the Rel-15 </w:t>
      </w:r>
      <w:proofErr w:type="spellStart"/>
      <w:r w:rsidR="00DB1AB2">
        <w:rPr>
          <w:rFonts w:cs="Arial"/>
          <w:iCs/>
          <w:szCs w:val="18"/>
        </w:rPr>
        <w:t>gNB</w:t>
      </w:r>
      <w:proofErr w:type="spellEnd"/>
      <w:r w:rsidR="00DB1AB2">
        <w:rPr>
          <w:rFonts w:cs="Arial"/>
          <w:iCs/>
          <w:szCs w:val="18"/>
        </w:rPr>
        <w:t xml:space="preserve"> should consider that the </w:t>
      </w:r>
      <w:r w:rsidR="00DB1AB2" w:rsidRPr="00DB1AB2">
        <w:rPr>
          <w:rFonts w:cs="Arial"/>
          <w:iCs/>
          <w:szCs w:val="18"/>
        </w:rPr>
        <w:t>intra-band non-contiguous CA</w:t>
      </w:r>
      <w:r w:rsidR="00DB1AB2">
        <w:rPr>
          <w:rFonts w:cs="Arial"/>
          <w:iCs/>
          <w:szCs w:val="18"/>
        </w:rPr>
        <w:t xml:space="preserve"> band combination without </w:t>
      </w:r>
      <w:proofErr w:type="spellStart"/>
      <w:r w:rsidR="00DB1AB2" w:rsidRPr="00120EC6">
        <w:rPr>
          <w:rFonts w:cs="Arial"/>
          <w:i/>
          <w:iCs/>
          <w:szCs w:val="18"/>
        </w:rPr>
        <w:t>intraBandFreqSeparationDL</w:t>
      </w:r>
      <w:proofErr w:type="spellEnd"/>
      <w:r w:rsidR="00DB1AB2" w:rsidRPr="00120EC6">
        <w:rPr>
          <w:rFonts w:cs="Arial"/>
          <w:i/>
          <w:iCs/>
          <w:szCs w:val="18"/>
        </w:rPr>
        <w:t>/UL</w:t>
      </w:r>
      <w:r w:rsidR="00DB1AB2">
        <w:rPr>
          <w:rFonts w:cs="Arial"/>
          <w:iCs/>
          <w:szCs w:val="18"/>
        </w:rPr>
        <w:t xml:space="preserve"> is not a valid band combination and won’t configure such band combination to UE. In this case, only the Rel-16 </w:t>
      </w:r>
      <w:proofErr w:type="spellStart"/>
      <w:r w:rsidR="00DB1AB2">
        <w:rPr>
          <w:rFonts w:cs="Arial"/>
          <w:iCs/>
          <w:szCs w:val="18"/>
        </w:rPr>
        <w:t>gNB</w:t>
      </w:r>
      <w:proofErr w:type="spellEnd"/>
      <w:r w:rsidR="00DB1AB2">
        <w:rPr>
          <w:rFonts w:cs="Arial"/>
          <w:iCs/>
          <w:szCs w:val="18"/>
        </w:rPr>
        <w:t xml:space="preserve"> can understand the </w:t>
      </w:r>
      <w:proofErr w:type="spellStart"/>
      <w:r w:rsidR="00DB1AB2" w:rsidRPr="00120EC6">
        <w:rPr>
          <w:rFonts w:cs="Arial"/>
          <w:i/>
          <w:iCs/>
          <w:szCs w:val="18"/>
        </w:rPr>
        <w:t>in</w:t>
      </w:r>
      <w:r w:rsidR="00DB1AB2">
        <w:rPr>
          <w:rFonts w:cs="Arial"/>
          <w:i/>
          <w:iCs/>
          <w:szCs w:val="18"/>
        </w:rPr>
        <w:t>traBandFreqSeparationDL</w:t>
      </w:r>
      <w:proofErr w:type="spellEnd"/>
      <w:r w:rsidR="00DB1AB2">
        <w:rPr>
          <w:rFonts w:cs="Arial"/>
          <w:i/>
          <w:iCs/>
          <w:szCs w:val="18"/>
        </w:rPr>
        <w:t xml:space="preserve">/UL-v16xy </w:t>
      </w:r>
      <w:r w:rsidR="00DB1AB2" w:rsidRPr="00DB1AB2">
        <w:rPr>
          <w:rFonts w:cs="Arial"/>
          <w:iCs/>
          <w:szCs w:val="18"/>
        </w:rPr>
        <w:t>with</w:t>
      </w:r>
      <w:r w:rsidR="00DB1AB2">
        <w:rPr>
          <w:rFonts w:cs="Arial"/>
          <w:iCs/>
          <w:szCs w:val="18"/>
        </w:rPr>
        <w:t xml:space="preserve"> </w:t>
      </w:r>
      <w:r w:rsidR="00DB1AB2" w:rsidRPr="00C00BD6">
        <w:rPr>
          <w:rFonts w:eastAsiaTheme="minorEastAsia"/>
          <w:lang w:eastAsia="zh-CN"/>
        </w:rPr>
        <w:t>400</w:t>
      </w:r>
      <w:r w:rsidR="00DB1AB2">
        <w:rPr>
          <w:rFonts w:eastAsiaTheme="minorEastAsia"/>
          <w:lang w:eastAsia="zh-CN"/>
        </w:rPr>
        <w:t xml:space="preserve"> MHz</w:t>
      </w:r>
      <w:r w:rsidR="00DB1AB2" w:rsidRPr="00C00BD6">
        <w:rPr>
          <w:rFonts w:eastAsiaTheme="minorEastAsia"/>
          <w:lang w:eastAsia="zh-CN"/>
        </w:rPr>
        <w:t xml:space="preserve"> and 600 MHz</w:t>
      </w:r>
      <w:r w:rsidR="00EB3935">
        <w:rPr>
          <w:rFonts w:eastAsiaTheme="minorEastAsia"/>
          <w:lang w:eastAsia="zh-CN"/>
        </w:rPr>
        <w:t xml:space="preserve"> and can configure such </w:t>
      </w:r>
      <w:r w:rsidR="00EB3935">
        <w:rPr>
          <w:rFonts w:cs="Arial"/>
          <w:iCs/>
          <w:szCs w:val="18"/>
        </w:rPr>
        <w:t xml:space="preserve">band combination with </w:t>
      </w:r>
      <w:r w:rsidR="00EB3935" w:rsidRPr="00C00BD6">
        <w:rPr>
          <w:rFonts w:eastAsiaTheme="minorEastAsia"/>
          <w:lang w:eastAsia="zh-CN"/>
        </w:rPr>
        <w:t>400</w:t>
      </w:r>
      <w:r w:rsidR="00EB3935">
        <w:rPr>
          <w:rFonts w:eastAsiaTheme="minorEastAsia"/>
          <w:lang w:eastAsia="zh-CN"/>
        </w:rPr>
        <w:t xml:space="preserve"> MHz</w:t>
      </w:r>
      <w:r w:rsidR="00EB3935" w:rsidRPr="00C00BD6">
        <w:rPr>
          <w:rFonts w:eastAsiaTheme="minorEastAsia"/>
          <w:lang w:eastAsia="zh-CN"/>
        </w:rPr>
        <w:t xml:space="preserve"> and 600 MHz</w:t>
      </w:r>
      <w:r w:rsidR="00EB3935">
        <w:rPr>
          <w:rFonts w:eastAsiaTheme="minorEastAsia"/>
          <w:lang w:eastAsia="zh-CN"/>
        </w:rPr>
        <w:t xml:space="preserve"> to UE.</w:t>
      </w:r>
    </w:p>
    <w:p w14:paraId="18AF90CF" w14:textId="14DA78F4" w:rsidR="00950BA6" w:rsidRDefault="00950BA6" w:rsidP="00AB6A95">
      <w:pPr>
        <w:spacing w:before="240"/>
        <w:jc w:val="both"/>
        <w:rPr>
          <w:rFonts w:eastAsiaTheme="minorEastAsia"/>
          <w:lang w:eastAsia="zh-CN"/>
        </w:rPr>
      </w:pPr>
      <w:r>
        <w:rPr>
          <w:rFonts w:eastAsiaTheme="minorEastAsia"/>
          <w:lang w:eastAsia="zh-CN"/>
        </w:rPr>
        <w:t>The UE behaviour and network understanding are summarised as below:</w:t>
      </w:r>
    </w:p>
    <w:p w14:paraId="0C80F78E" w14:textId="77777777" w:rsidR="00D73D04" w:rsidRDefault="00D73D04" w:rsidP="00E51389">
      <w:pPr>
        <w:pStyle w:val="afc"/>
        <w:numPr>
          <w:ilvl w:val="0"/>
          <w:numId w:val="8"/>
        </w:numPr>
        <w:spacing w:before="240"/>
        <w:ind w:firstLineChars="0"/>
        <w:jc w:val="both"/>
        <w:rPr>
          <w:rFonts w:eastAsiaTheme="minorEastAsia"/>
          <w:lang w:eastAsia="zh-CN"/>
        </w:rPr>
      </w:pPr>
      <w:r>
        <w:rPr>
          <w:rFonts w:eastAsiaTheme="minorEastAsia"/>
          <w:lang w:eastAsia="zh-CN"/>
        </w:rPr>
        <w:t xml:space="preserve">R15 </w:t>
      </w:r>
      <w:r w:rsidR="00950BA6" w:rsidRPr="00E51389">
        <w:rPr>
          <w:rFonts w:eastAsiaTheme="minorEastAsia"/>
          <w:lang w:eastAsia="zh-CN"/>
        </w:rPr>
        <w:t xml:space="preserve">UE </w:t>
      </w:r>
      <w:r>
        <w:rPr>
          <w:rFonts w:eastAsiaTheme="minorEastAsia"/>
          <w:lang w:eastAsia="zh-CN"/>
        </w:rPr>
        <w:t xml:space="preserve">only </w:t>
      </w:r>
      <w:r w:rsidR="00950BA6" w:rsidRPr="00E51389">
        <w:rPr>
          <w:rFonts w:eastAsiaTheme="minorEastAsia"/>
          <w:lang w:eastAsia="zh-CN"/>
        </w:rPr>
        <w:t xml:space="preserve">signals </w:t>
      </w:r>
      <w:proofErr w:type="spellStart"/>
      <w:r w:rsidR="00950BA6" w:rsidRPr="00D73D04">
        <w:rPr>
          <w:rFonts w:eastAsiaTheme="minorEastAsia"/>
          <w:i/>
          <w:lang w:eastAsia="zh-CN"/>
        </w:rPr>
        <w:t>intraBandFreqSeparationDL</w:t>
      </w:r>
      <w:proofErr w:type="spellEnd"/>
      <w:r w:rsidR="00950BA6" w:rsidRPr="00E51389">
        <w:rPr>
          <w:rFonts w:eastAsiaTheme="minorEastAsia"/>
          <w:lang w:eastAsia="zh-CN"/>
        </w:rPr>
        <w:t xml:space="preserve"> (Rel-15)</w:t>
      </w:r>
    </w:p>
    <w:p w14:paraId="1C5EE39D" w14:textId="4AA5B5FD" w:rsidR="00950BA6" w:rsidRDefault="00D73D04" w:rsidP="00455BE7">
      <w:pPr>
        <w:pStyle w:val="afc"/>
        <w:numPr>
          <w:ilvl w:val="1"/>
          <w:numId w:val="9"/>
        </w:numPr>
        <w:ind w:firstLineChars="0"/>
        <w:rPr>
          <w:rFonts w:eastAsiaTheme="minorEastAsia"/>
          <w:lang w:eastAsia="zh-CN"/>
        </w:rPr>
      </w:pPr>
      <w:r>
        <w:rPr>
          <w:rFonts w:eastAsiaTheme="minorEastAsia"/>
          <w:lang w:eastAsia="zh-CN"/>
        </w:rPr>
        <w:t>R15</w:t>
      </w:r>
      <w:r>
        <w:rPr>
          <w:rFonts w:eastAsiaTheme="minorEastAsia" w:hint="eastAsia"/>
          <w:lang w:eastAsia="zh-CN"/>
        </w:rPr>
        <w:t>/</w:t>
      </w:r>
      <w:r>
        <w:rPr>
          <w:rFonts w:eastAsiaTheme="minorEastAsia"/>
          <w:lang w:eastAsia="zh-CN"/>
        </w:rPr>
        <w:t xml:space="preserve">R16 </w:t>
      </w:r>
      <w:proofErr w:type="spellStart"/>
      <w:r>
        <w:rPr>
          <w:rFonts w:eastAsiaTheme="minorEastAsia"/>
          <w:lang w:eastAsia="zh-CN"/>
        </w:rPr>
        <w:t>gNB</w:t>
      </w:r>
      <w:proofErr w:type="spellEnd"/>
      <w:r>
        <w:rPr>
          <w:rFonts w:eastAsiaTheme="minorEastAsia"/>
          <w:lang w:eastAsia="zh-CN"/>
        </w:rPr>
        <w:t xml:space="preserve"> validates </w:t>
      </w:r>
      <w:proofErr w:type="spellStart"/>
      <w:r w:rsidRPr="00D73D04">
        <w:rPr>
          <w:rFonts w:eastAsiaTheme="minorEastAsia"/>
          <w:i/>
          <w:lang w:eastAsia="zh-CN"/>
        </w:rPr>
        <w:t>intraBandFreqSeparationDL</w:t>
      </w:r>
      <w:proofErr w:type="spellEnd"/>
      <w:r w:rsidRPr="00E51389">
        <w:rPr>
          <w:rFonts w:eastAsiaTheme="minorEastAsia"/>
          <w:lang w:eastAsia="zh-CN"/>
        </w:rPr>
        <w:t xml:space="preserve"> (Rel-15)</w:t>
      </w:r>
    </w:p>
    <w:p w14:paraId="2393F206" w14:textId="67894917" w:rsidR="00D73D04" w:rsidRDefault="00D73D04" w:rsidP="00E51389">
      <w:pPr>
        <w:pStyle w:val="afc"/>
        <w:numPr>
          <w:ilvl w:val="0"/>
          <w:numId w:val="8"/>
        </w:numPr>
        <w:spacing w:before="240"/>
        <w:ind w:firstLineChars="0"/>
        <w:jc w:val="both"/>
        <w:rPr>
          <w:rFonts w:eastAsiaTheme="minorEastAsia"/>
          <w:lang w:eastAsia="zh-CN"/>
        </w:rPr>
      </w:pPr>
      <w:r>
        <w:rPr>
          <w:rFonts w:eastAsiaTheme="minorEastAsia"/>
          <w:lang w:eastAsia="zh-CN"/>
        </w:rPr>
        <w:t xml:space="preserve">R16 </w:t>
      </w:r>
      <w:r w:rsidRPr="00E51389">
        <w:rPr>
          <w:rFonts w:eastAsiaTheme="minorEastAsia"/>
          <w:lang w:eastAsia="zh-CN"/>
        </w:rPr>
        <w:t xml:space="preserve">UE signals </w:t>
      </w:r>
      <w:proofErr w:type="spellStart"/>
      <w:r w:rsidRPr="00120EC6">
        <w:rPr>
          <w:rFonts w:cs="Arial"/>
          <w:i/>
          <w:iCs/>
          <w:szCs w:val="18"/>
        </w:rPr>
        <w:t>intraBandFreqSeparationDL</w:t>
      </w:r>
      <w:proofErr w:type="spellEnd"/>
      <w:r w:rsidRPr="00120EC6">
        <w:rPr>
          <w:rFonts w:cs="Arial"/>
          <w:i/>
          <w:iCs/>
          <w:szCs w:val="18"/>
        </w:rPr>
        <w:t>/UL-v1620</w:t>
      </w:r>
      <w:r>
        <w:rPr>
          <w:rFonts w:cs="Arial"/>
          <w:i/>
          <w:iCs/>
          <w:szCs w:val="18"/>
        </w:rPr>
        <w:t xml:space="preserve"> </w:t>
      </w:r>
      <w:r w:rsidRPr="00D73D04">
        <w:rPr>
          <w:rFonts w:cs="Arial"/>
          <w:iCs/>
          <w:szCs w:val="18"/>
        </w:rPr>
        <w:t>and</w:t>
      </w:r>
      <w:r>
        <w:rPr>
          <w:rFonts w:cs="Arial"/>
          <w:iCs/>
          <w:szCs w:val="18"/>
        </w:rPr>
        <w:t xml:space="preserve"> </w:t>
      </w:r>
      <w:r w:rsidRPr="00D73D04">
        <w:rPr>
          <w:rFonts w:cs="Arial"/>
          <w:b/>
          <w:iCs/>
          <w:szCs w:val="18"/>
        </w:rPr>
        <w:t>should</w:t>
      </w:r>
      <w:r>
        <w:rPr>
          <w:rFonts w:cs="Arial"/>
          <w:iCs/>
          <w:szCs w:val="18"/>
        </w:rPr>
        <w:t xml:space="preserve"> </w:t>
      </w:r>
      <w:r>
        <w:rPr>
          <w:rFonts w:eastAsiaTheme="minorEastAsia"/>
          <w:lang w:eastAsia="zh-CN"/>
        </w:rPr>
        <w:t>signal</w:t>
      </w:r>
      <w:r w:rsidRPr="00D73D04">
        <w:rPr>
          <w:rFonts w:eastAsiaTheme="minorEastAsia"/>
          <w:i/>
          <w:lang w:eastAsia="zh-CN"/>
        </w:rPr>
        <w:t xml:space="preserve"> </w:t>
      </w:r>
      <w:proofErr w:type="spellStart"/>
      <w:r w:rsidRPr="00D73D04">
        <w:rPr>
          <w:rFonts w:eastAsiaTheme="minorEastAsia"/>
          <w:i/>
          <w:lang w:eastAsia="zh-CN"/>
        </w:rPr>
        <w:t>intraBandFreqSeparationDL</w:t>
      </w:r>
      <w:proofErr w:type="spellEnd"/>
      <w:r w:rsidRPr="00E51389">
        <w:rPr>
          <w:rFonts w:eastAsiaTheme="minorEastAsia"/>
          <w:lang w:eastAsia="zh-CN"/>
        </w:rPr>
        <w:t xml:space="preserve"> (Rel-15)</w:t>
      </w:r>
    </w:p>
    <w:p w14:paraId="48D41842" w14:textId="4B67DF0F" w:rsidR="002B19B7" w:rsidRDefault="00D73D04" w:rsidP="00455BE7">
      <w:pPr>
        <w:pStyle w:val="afc"/>
        <w:numPr>
          <w:ilvl w:val="1"/>
          <w:numId w:val="9"/>
        </w:numPr>
        <w:ind w:firstLineChars="0"/>
        <w:rPr>
          <w:rFonts w:eastAsiaTheme="minorEastAsia"/>
          <w:lang w:eastAsia="zh-CN"/>
        </w:rPr>
      </w:pPr>
      <w:r>
        <w:rPr>
          <w:rFonts w:eastAsiaTheme="minorEastAsia"/>
          <w:lang w:eastAsia="zh-CN"/>
        </w:rPr>
        <w:t xml:space="preserve">R15 </w:t>
      </w:r>
      <w:proofErr w:type="spellStart"/>
      <w:r>
        <w:rPr>
          <w:rFonts w:eastAsiaTheme="minorEastAsia"/>
          <w:lang w:eastAsia="zh-CN"/>
        </w:rPr>
        <w:t>gNB</w:t>
      </w:r>
      <w:proofErr w:type="spellEnd"/>
      <w:r>
        <w:rPr>
          <w:rFonts w:eastAsiaTheme="minorEastAsia"/>
          <w:lang w:eastAsia="zh-CN"/>
        </w:rPr>
        <w:t xml:space="preserve"> validates </w:t>
      </w:r>
      <w:proofErr w:type="spellStart"/>
      <w:r w:rsidRPr="00D73D04">
        <w:rPr>
          <w:rFonts w:eastAsiaTheme="minorEastAsia"/>
          <w:i/>
          <w:lang w:eastAsia="zh-CN"/>
        </w:rPr>
        <w:t>intraBandFreqSeparationDL</w:t>
      </w:r>
      <w:proofErr w:type="spellEnd"/>
      <w:r w:rsidRPr="00E51389">
        <w:rPr>
          <w:rFonts w:eastAsiaTheme="minorEastAsia"/>
          <w:lang w:eastAsia="zh-CN"/>
        </w:rPr>
        <w:t xml:space="preserve"> (Rel-15)</w:t>
      </w:r>
    </w:p>
    <w:p w14:paraId="6AE529C6" w14:textId="119BE0BC" w:rsidR="00D73D04" w:rsidRPr="00E51389" w:rsidRDefault="00D73D04" w:rsidP="00455BE7">
      <w:pPr>
        <w:pStyle w:val="afc"/>
        <w:numPr>
          <w:ilvl w:val="1"/>
          <w:numId w:val="9"/>
        </w:numPr>
        <w:ind w:firstLineChars="0"/>
        <w:rPr>
          <w:rFonts w:eastAsiaTheme="minorEastAsia"/>
          <w:lang w:eastAsia="zh-CN"/>
        </w:rPr>
      </w:pPr>
      <w:r>
        <w:rPr>
          <w:rFonts w:eastAsiaTheme="minorEastAsia"/>
          <w:lang w:eastAsia="zh-CN"/>
        </w:rPr>
        <w:t xml:space="preserve">R16 </w:t>
      </w:r>
      <w:proofErr w:type="spellStart"/>
      <w:r>
        <w:rPr>
          <w:rFonts w:eastAsiaTheme="minorEastAsia"/>
          <w:lang w:eastAsia="zh-CN"/>
        </w:rPr>
        <w:t>gNB</w:t>
      </w:r>
      <w:proofErr w:type="spellEnd"/>
      <w:r>
        <w:rPr>
          <w:rFonts w:eastAsiaTheme="minorEastAsia"/>
          <w:lang w:eastAsia="zh-CN"/>
        </w:rPr>
        <w:t xml:space="preserve"> validates </w:t>
      </w:r>
      <w:proofErr w:type="spellStart"/>
      <w:r w:rsidRPr="00120EC6">
        <w:rPr>
          <w:rFonts w:cs="Arial"/>
          <w:i/>
          <w:iCs/>
          <w:szCs w:val="18"/>
        </w:rPr>
        <w:t>intraBandFreqSeparationDL</w:t>
      </w:r>
      <w:proofErr w:type="spellEnd"/>
      <w:r w:rsidRPr="00120EC6">
        <w:rPr>
          <w:rFonts w:cs="Arial"/>
          <w:i/>
          <w:iCs/>
          <w:szCs w:val="18"/>
        </w:rPr>
        <w:t>/UL-v1620</w:t>
      </w:r>
    </w:p>
    <w:p w14:paraId="0464F528" w14:textId="2FAA8E4D" w:rsidR="00D73D04" w:rsidRDefault="00D73D04" w:rsidP="00D73D04">
      <w:pPr>
        <w:pStyle w:val="afc"/>
        <w:numPr>
          <w:ilvl w:val="0"/>
          <w:numId w:val="8"/>
        </w:numPr>
        <w:spacing w:before="240"/>
        <w:ind w:firstLineChars="0"/>
        <w:jc w:val="both"/>
        <w:rPr>
          <w:rFonts w:eastAsiaTheme="minorEastAsia"/>
          <w:lang w:eastAsia="zh-CN"/>
        </w:rPr>
      </w:pPr>
      <w:r>
        <w:rPr>
          <w:rFonts w:eastAsiaTheme="minorEastAsia"/>
          <w:lang w:eastAsia="zh-CN"/>
        </w:rPr>
        <w:t xml:space="preserve">R16 </w:t>
      </w:r>
      <w:r w:rsidRPr="00E51389">
        <w:rPr>
          <w:rFonts w:eastAsiaTheme="minorEastAsia"/>
          <w:lang w:eastAsia="zh-CN"/>
        </w:rPr>
        <w:t xml:space="preserve">UE signals </w:t>
      </w:r>
      <w:proofErr w:type="spellStart"/>
      <w:r w:rsidRPr="00120EC6">
        <w:rPr>
          <w:rFonts w:cs="Arial"/>
          <w:i/>
          <w:iCs/>
          <w:szCs w:val="18"/>
        </w:rPr>
        <w:t>in</w:t>
      </w:r>
      <w:r>
        <w:rPr>
          <w:rFonts w:cs="Arial"/>
          <w:i/>
          <w:iCs/>
          <w:szCs w:val="18"/>
        </w:rPr>
        <w:t>traBandFreqSeparationDL</w:t>
      </w:r>
      <w:proofErr w:type="spellEnd"/>
      <w:r>
        <w:rPr>
          <w:rFonts w:cs="Arial"/>
          <w:i/>
          <w:iCs/>
          <w:szCs w:val="18"/>
        </w:rPr>
        <w:t>/UL-v16xy</w:t>
      </w:r>
      <w:r w:rsidRPr="00D73D04">
        <w:rPr>
          <w:rFonts w:eastAsiaTheme="minorEastAsia"/>
          <w:lang w:eastAsia="zh-CN"/>
        </w:rPr>
        <w:t xml:space="preserve"> with </w:t>
      </w:r>
      <w:r w:rsidRPr="00C00BD6">
        <w:rPr>
          <w:rFonts w:eastAsiaTheme="minorEastAsia"/>
          <w:lang w:eastAsia="zh-CN"/>
        </w:rPr>
        <w:t>400</w:t>
      </w:r>
      <w:r>
        <w:rPr>
          <w:rFonts w:eastAsiaTheme="minorEastAsia"/>
          <w:lang w:eastAsia="zh-CN"/>
        </w:rPr>
        <w:t xml:space="preserve"> MHz</w:t>
      </w:r>
      <w:r w:rsidRPr="00C00BD6">
        <w:rPr>
          <w:rFonts w:eastAsiaTheme="minorEastAsia"/>
          <w:lang w:eastAsia="zh-CN"/>
        </w:rPr>
        <w:t xml:space="preserve"> and 600 MHz</w:t>
      </w:r>
      <w:r>
        <w:rPr>
          <w:rFonts w:cs="Arial"/>
          <w:i/>
          <w:iCs/>
          <w:szCs w:val="18"/>
        </w:rPr>
        <w:t xml:space="preserve"> </w:t>
      </w:r>
      <w:r w:rsidRPr="00D73D04">
        <w:rPr>
          <w:rFonts w:cs="Arial"/>
          <w:iCs/>
          <w:szCs w:val="18"/>
        </w:rPr>
        <w:t>and</w:t>
      </w:r>
      <w:r>
        <w:rPr>
          <w:rFonts w:cs="Arial"/>
          <w:iCs/>
          <w:szCs w:val="18"/>
        </w:rPr>
        <w:t xml:space="preserve"> </w:t>
      </w:r>
      <w:r w:rsidRPr="00D73D04">
        <w:rPr>
          <w:rFonts w:cs="Arial"/>
          <w:b/>
          <w:iCs/>
          <w:szCs w:val="18"/>
        </w:rPr>
        <w:t>should not</w:t>
      </w:r>
      <w:r>
        <w:rPr>
          <w:rFonts w:cs="Arial"/>
          <w:iCs/>
          <w:szCs w:val="18"/>
        </w:rPr>
        <w:t xml:space="preserve"> </w:t>
      </w:r>
      <w:r>
        <w:rPr>
          <w:rFonts w:eastAsiaTheme="minorEastAsia"/>
          <w:lang w:eastAsia="zh-CN"/>
        </w:rPr>
        <w:t>signal</w:t>
      </w:r>
      <w:r w:rsidRPr="00D73D04">
        <w:rPr>
          <w:rFonts w:eastAsiaTheme="minorEastAsia"/>
          <w:i/>
          <w:lang w:eastAsia="zh-CN"/>
        </w:rPr>
        <w:t xml:space="preserve"> </w:t>
      </w:r>
      <w:proofErr w:type="spellStart"/>
      <w:r w:rsidRPr="00D73D04">
        <w:rPr>
          <w:rFonts w:eastAsiaTheme="minorEastAsia"/>
          <w:i/>
          <w:lang w:eastAsia="zh-CN"/>
        </w:rPr>
        <w:t>intraBandFreqSeparationDL</w:t>
      </w:r>
      <w:proofErr w:type="spellEnd"/>
      <w:r w:rsidRPr="00E51389">
        <w:rPr>
          <w:rFonts w:eastAsiaTheme="minorEastAsia"/>
          <w:lang w:eastAsia="zh-CN"/>
        </w:rPr>
        <w:t xml:space="preserve"> (Rel-15)</w:t>
      </w:r>
      <w:r>
        <w:rPr>
          <w:rFonts w:eastAsiaTheme="minorEastAsia"/>
          <w:lang w:eastAsia="zh-CN"/>
        </w:rPr>
        <w:t xml:space="preserve"> and </w:t>
      </w:r>
      <w:proofErr w:type="spellStart"/>
      <w:r w:rsidRPr="00120EC6">
        <w:rPr>
          <w:rFonts w:cs="Arial"/>
          <w:i/>
          <w:iCs/>
          <w:szCs w:val="18"/>
        </w:rPr>
        <w:t>intraBandFreqSeparationDL</w:t>
      </w:r>
      <w:proofErr w:type="spellEnd"/>
      <w:r w:rsidRPr="00120EC6">
        <w:rPr>
          <w:rFonts w:cs="Arial"/>
          <w:i/>
          <w:iCs/>
          <w:szCs w:val="18"/>
        </w:rPr>
        <w:t>/UL-v1620</w:t>
      </w:r>
    </w:p>
    <w:p w14:paraId="301DC451" w14:textId="126AF80D" w:rsidR="00D73D04" w:rsidRDefault="00D73D04" w:rsidP="00455BE7">
      <w:pPr>
        <w:pStyle w:val="afc"/>
        <w:numPr>
          <w:ilvl w:val="1"/>
          <w:numId w:val="9"/>
        </w:numPr>
        <w:ind w:firstLineChars="0"/>
        <w:rPr>
          <w:rFonts w:eastAsiaTheme="minorEastAsia"/>
          <w:lang w:eastAsia="zh-CN"/>
        </w:rPr>
      </w:pPr>
      <w:r>
        <w:rPr>
          <w:rFonts w:eastAsiaTheme="minorEastAsia"/>
          <w:lang w:eastAsia="zh-CN"/>
        </w:rPr>
        <w:t xml:space="preserve">R15 </w:t>
      </w:r>
      <w:proofErr w:type="spellStart"/>
      <w:r>
        <w:rPr>
          <w:rFonts w:eastAsiaTheme="minorEastAsia"/>
          <w:lang w:eastAsia="zh-CN"/>
        </w:rPr>
        <w:t>gNB</w:t>
      </w:r>
      <w:proofErr w:type="spellEnd"/>
      <w:r>
        <w:rPr>
          <w:rFonts w:eastAsiaTheme="minorEastAsia"/>
          <w:lang w:eastAsia="zh-CN"/>
        </w:rPr>
        <w:t xml:space="preserve"> </w:t>
      </w:r>
      <w:r w:rsidR="00A02680">
        <w:rPr>
          <w:rFonts w:eastAsiaTheme="minorEastAsia"/>
          <w:lang w:eastAsia="zh-CN"/>
        </w:rPr>
        <w:t>cannot understand</w:t>
      </w:r>
      <w:r w:rsidR="00455BE7">
        <w:rPr>
          <w:rFonts w:eastAsiaTheme="minorEastAsia"/>
          <w:lang w:eastAsia="zh-CN"/>
        </w:rPr>
        <w:t xml:space="preserve"> new</w:t>
      </w:r>
      <w:r w:rsidR="00A02680">
        <w:rPr>
          <w:rFonts w:eastAsiaTheme="minorEastAsia"/>
          <w:lang w:eastAsia="zh-CN"/>
        </w:rPr>
        <w:t xml:space="preserve"> </w:t>
      </w:r>
      <w:proofErr w:type="spellStart"/>
      <w:r w:rsidR="00A02680" w:rsidRPr="00120EC6">
        <w:rPr>
          <w:rFonts w:cs="Arial"/>
          <w:i/>
          <w:iCs/>
          <w:szCs w:val="18"/>
        </w:rPr>
        <w:t>in</w:t>
      </w:r>
      <w:r w:rsidR="00A02680">
        <w:rPr>
          <w:rFonts w:cs="Arial"/>
          <w:i/>
          <w:iCs/>
          <w:szCs w:val="18"/>
        </w:rPr>
        <w:t>traBandFreqSeparationDL</w:t>
      </w:r>
      <w:proofErr w:type="spellEnd"/>
      <w:r w:rsidR="00A02680">
        <w:rPr>
          <w:rFonts w:cs="Arial"/>
          <w:i/>
          <w:iCs/>
          <w:szCs w:val="18"/>
        </w:rPr>
        <w:t>/UL-v16xy</w:t>
      </w:r>
      <w:r w:rsidR="00A02680">
        <w:rPr>
          <w:rFonts w:eastAsiaTheme="minorEastAsia"/>
          <w:lang w:eastAsia="zh-CN"/>
        </w:rPr>
        <w:t xml:space="preserve"> and finds that </w:t>
      </w:r>
      <w:r w:rsidR="00A02680" w:rsidRPr="00C811E8">
        <w:rPr>
          <w:bCs/>
          <w:iCs/>
        </w:rPr>
        <w:t>frequency separation class</w:t>
      </w:r>
      <w:r w:rsidR="00A02680">
        <w:rPr>
          <w:bCs/>
          <w:iCs/>
        </w:rPr>
        <w:t xml:space="preserve"> is not reported for the </w:t>
      </w:r>
      <w:r w:rsidR="00A02680" w:rsidRPr="00DB1AB2">
        <w:rPr>
          <w:rFonts w:cs="Arial"/>
          <w:iCs/>
          <w:szCs w:val="18"/>
        </w:rPr>
        <w:t>intra-band non-contiguous CA</w:t>
      </w:r>
      <w:r w:rsidR="00A02680">
        <w:rPr>
          <w:rFonts w:cs="Arial"/>
          <w:iCs/>
          <w:szCs w:val="18"/>
        </w:rPr>
        <w:t xml:space="preserve"> band combination, the </w:t>
      </w:r>
      <w:proofErr w:type="spellStart"/>
      <w:r w:rsidR="00A02680">
        <w:rPr>
          <w:rFonts w:cs="Arial"/>
          <w:iCs/>
          <w:szCs w:val="18"/>
        </w:rPr>
        <w:t>gNB</w:t>
      </w:r>
      <w:proofErr w:type="spellEnd"/>
      <w:r w:rsidR="00A02680">
        <w:rPr>
          <w:rFonts w:cs="Arial"/>
          <w:iCs/>
          <w:szCs w:val="18"/>
        </w:rPr>
        <w:t xml:space="preserve"> does not configure such</w:t>
      </w:r>
      <w:r w:rsidR="00A02680">
        <w:t xml:space="preserve"> </w:t>
      </w:r>
      <w:r w:rsidR="00A02680" w:rsidRPr="00C811E8">
        <w:rPr>
          <w:bCs/>
          <w:iCs/>
        </w:rPr>
        <w:t>intra-band non-contiguous CA</w:t>
      </w:r>
      <w:r w:rsidR="00A02680">
        <w:t xml:space="preserve"> band combination</w:t>
      </w:r>
      <w:r w:rsidR="00CD3390">
        <w:t xml:space="preserve"> to the UE</w:t>
      </w:r>
    </w:p>
    <w:p w14:paraId="01012787" w14:textId="13EE72E4" w:rsidR="00D73D04" w:rsidRPr="00E51389" w:rsidRDefault="00D73D04" w:rsidP="00455BE7">
      <w:pPr>
        <w:pStyle w:val="afc"/>
        <w:numPr>
          <w:ilvl w:val="1"/>
          <w:numId w:val="9"/>
        </w:numPr>
        <w:ind w:firstLineChars="0"/>
        <w:rPr>
          <w:rFonts w:eastAsiaTheme="minorEastAsia"/>
          <w:lang w:eastAsia="zh-CN"/>
        </w:rPr>
      </w:pPr>
      <w:r>
        <w:rPr>
          <w:rFonts w:eastAsiaTheme="minorEastAsia"/>
          <w:lang w:eastAsia="zh-CN"/>
        </w:rPr>
        <w:t xml:space="preserve">R16 </w:t>
      </w:r>
      <w:proofErr w:type="spellStart"/>
      <w:r>
        <w:rPr>
          <w:rFonts w:eastAsiaTheme="minorEastAsia"/>
          <w:lang w:eastAsia="zh-CN"/>
        </w:rPr>
        <w:t>gNB</w:t>
      </w:r>
      <w:proofErr w:type="spellEnd"/>
      <w:r>
        <w:rPr>
          <w:rFonts w:eastAsiaTheme="minorEastAsia"/>
          <w:lang w:eastAsia="zh-CN"/>
        </w:rPr>
        <w:t xml:space="preserve"> </w:t>
      </w:r>
      <w:r w:rsidR="00CD3390">
        <w:rPr>
          <w:rFonts w:eastAsiaTheme="minorEastAsia"/>
          <w:lang w:eastAsia="zh-CN"/>
        </w:rPr>
        <w:t>cannot understand</w:t>
      </w:r>
      <w:r w:rsidR="00455BE7" w:rsidRPr="00455BE7">
        <w:rPr>
          <w:rFonts w:eastAsiaTheme="minorEastAsia"/>
          <w:lang w:eastAsia="zh-CN"/>
        </w:rPr>
        <w:t xml:space="preserve"> </w:t>
      </w:r>
      <w:r w:rsidR="00455BE7">
        <w:rPr>
          <w:rFonts w:eastAsiaTheme="minorEastAsia"/>
          <w:lang w:eastAsia="zh-CN"/>
        </w:rPr>
        <w:t>new</w:t>
      </w:r>
      <w:r w:rsidR="00CD3390">
        <w:rPr>
          <w:rFonts w:eastAsiaTheme="minorEastAsia"/>
          <w:lang w:eastAsia="zh-CN"/>
        </w:rPr>
        <w:t xml:space="preserve"> </w:t>
      </w:r>
      <w:proofErr w:type="spellStart"/>
      <w:r w:rsidR="00CD3390" w:rsidRPr="00120EC6">
        <w:rPr>
          <w:rFonts w:cs="Arial"/>
          <w:i/>
          <w:iCs/>
          <w:szCs w:val="18"/>
        </w:rPr>
        <w:t>in</w:t>
      </w:r>
      <w:r w:rsidR="00CD3390">
        <w:rPr>
          <w:rFonts w:cs="Arial"/>
          <w:i/>
          <w:iCs/>
          <w:szCs w:val="18"/>
        </w:rPr>
        <w:t>traBandFreqSeparationDL</w:t>
      </w:r>
      <w:proofErr w:type="spellEnd"/>
      <w:r w:rsidR="00CD3390">
        <w:rPr>
          <w:rFonts w:cs="Arial"/>
          <w:i/>
          <w:iCs/>
          <w:szCs w:val="18"/>
        </w:rPr>
        <w:t>/UL-v16xy</w:t>
      </w:r>
      <w:r w:rsidR="00CD3390">
        <w:rPr>
          <w:rFonts w:eastAsiaTheme="minorEastAsia"/>
          <w:lang w:eastAsia="zh-CN"/>
        </w:rPr>
        <w:t xml:space="preserve"> and finds that </w:t>
      </w:r>
      <w:r w:rsidR="00CD3390" w:rsidRPr="00C811E8">
        <w:rPr>
          <w:bCs/>
          <w:iCs/>
        </w:rPr>
        <w:t>frequency separation class</w:t>
      </w:r>
      <w:r w:rsidR="00CD3390">
        <w:rPr>
          <w:bCs/>
          <w:iCs/>
        </w:rPr>
        <w:t xml:space="preserve"> is not reported for the </w:t>
      </w:r>
      <w:r w:rsidR="00CD3390" w:rsidRPr="00DB1AB2">
        <w:rPr>
          <w:rFonts w:cs="Arial"/>
          <w:iCs/>
          <w:szCs w:val="18"/>
        </w:rPr>
        <w:t>intra-band non-contiguous CA</w:t>
      </w:r>
      <w:r w:rsidR="00CD3390">
        <w:rPr>
          <w:rFonts w:cs="Arial"/>
          <w:iCs/>
          <w:szCs w:val="18"/>
        </w:rPr>
        <w:t xml:space="preserve"> band combination, the </w:t>
      </w:r>
      <w:proofErr w:type="spellStart"/>
      <w:r w:rsidR="00CD3390">
        <w:rPr>
          <w:rFonts w:cs="Arial"/>
          <w:iCs/>
          <w:szCs w:val="18"/>
        </w:rPr>
        <w:t>gNB</w:t>
      </w:r>
      <w:proofErr w:type="spellEnd"/>
      <w:r w:rsidR="00CD3390">
        <w:rPr>
          <w:rFonts w:cs="Arial"/>
          <w:iCs/>
          <w:szCs w:val="18"/>
        </w:rPr>
        <w:t xml:space="preserve"> does not configure such</w:t>
      </w:r>
      <w:r w:rsidR="00CD3390">
        <w:t xml:space="preserve"> </w:t>
      </w:r>
      <w:r w:rsidR="00CD3390" w:rsidRPr="00C811E8">
        <w:rPr>
          <w:bCs/>
          <w:iCs/>
        </w:rPr>
        <w:t>intra-band non-contiguous CA</w:t>
      </w:r>
      <w:r w:rsidR="00CD3390">
        <w:t xml:space="preserve"> band combination</w:t>
      </w:r>
      <w:r w:rsidR="00AA5777">
        <w:t xml:space="preserve"> </w:t>
      </w:r>
      <w:r w:rsidR="00CD3390">
        <w:t>to the UE</w:t>
      </w:r>
    </w:p>
    <w:p w14:paraId="7BE808A5" w14:textId="2FEA5932" w:rsidR="00D73D04" w:rsidRPr="00E51389" w:rsidRDefault="00D73D04" w:rsidP="00455BE7">
      <w:pPr>
        <w:pStyle w:val="afc"/>
        <w:numPr>
          <w:ilvl w:val="1"/>
          <w:numId w:val="9"/>
        </w:numPr>
        <w:ind w:firstLineChars="0"/>
        <w:rPr>
          <w:rFonts w:eastAsiaTheme="minorEastAsia"/>
          <w:lang w:eastAsia="zh-CN"/>
        </w:rPr>
      </w:pPr>
      <w:r>
        <w:rPr>
          <w:rFonts w:eastAsiaTheme="minorEastAsia"/>
          <w:lang w:eastAsia="zh-CN"/>
        </w:rPr>
        <w:t xml:space="preserve">R16 </w:t>
      </w:r>
      <w:proofErr w:type="spellStart"/>
      <w:r>
        <w:rPr>
          <w:rFonts w:eastAsiaTheme="minorEastAsia"/>
          <w:lang w:eastAsia="zh-CN"/>
        </w:rPr>
        <w:t>gNB</w:t>
      </w:r>
      <w:proofErr w:type="spellEnd"/>
      <w:r>
        <w:rPr>
          <w:rFonts w:eastAsiaTheme="minorEastAsia"/>
          <w:lang w:eastAsia="zh-CN"/>
        </w:rPr>
        <w:t xml:space="preserve"> which implements version </w:t>
      </w:r>
      <w:r w:rsidR="00CD3390">
        <w:rPr>
          <w:rFonts w:eastAsiaTheme="minorEastAsia"/>
          <w:lang w:eastAsia="zh-CN"/>
        </w:rPr>
        <w:t>1650 or after 165</w:t>
      </w:r>
      <w:r>
        <w:rPr>
          <w:rFonts w:eastAsiaTheme="minorEastAsia"/>
          <w:lang w:eastAsia="zh-CN"/>
        </w:rPr>
        <w:t>0</w:t>
      </w:r>
      <w:r w:rsidR="00455BE7">
        <w:rPr>
          <w:rFonts w:eastAsiaTheme="minorEastAsia"/>
          <w:lang w:eastAsia="zh-CN"/>
        </w:rPr>
        <w:t xml:space="preserve"> </w:t>
      </w:r>
      <w:r>
        <w:rPr>
          <w:rFonts w:eastAsiaTheme="minorEastAsia"/>
          <w:lang w:eastAsia="zh-CN"/>
        </w:rPr>
        <w:t xml:space="preserve">validates </w:t>
      </w:r>
      <w:proofErr w:type="spellStart"/>
      <w:r w:rsidRPr="00120EC6">
        <w:rPr>
          <w:rFonts w:cs="Arial"/>
          <w:i/>
          <w:iCs/>
          <w:szCs w:val="18"/>
        </w:rPr>
        <w:t>intraBandFreqSeparationDL</w:t>
      </w:r>
      <w:proofErr w:type="spellEnd"/>
      <w:r w:rsidRPr="00120EC6">
        <w:rPr>
          <w:rFonts w:cs="Arial"/>
          <w:i/>
          <w:iCs/>
          <w:szCs w:val="18"/>
        </w:rPr>
        <w:t>/UL-v16</w:t>
      </w:r>
      <w:r w:rsidR="00A02680">
        <w:rPr>
          <w:rFonts w:cs="Arial"/>
          <w:i/>
          <w:iCs/>
          <w:szCs w:val="18"/>
        </w:rPr>
        <w:t>xy</w:t>
      </w:r>
      <w:r w:rsidR="00A02680" w:rsidRPr="00A02680">
        <w:rPr>
          <w:rFonts w:eastAsiaTheme="minorEastAsia"/>
          <w:lang w:eastAsia="zh-CN"/>
        </w:rPr>
        <w:t xml:space="preserve"> </w:t>
      </w:r>
      <w:r w:rsidR="00A02680" w:rsidRPr="00D73D04">
        <w:rPr>
          <w:rFonts w:eastAsiaTheme="minorEastAsia"/>
          <w:lang w:eastAsia="zh-CN"/>
        </w:rPr>
        <w:t xml:space="preserve">with </w:t>
      </w:r>
      <w:r w:rsidR="00A02680" w:rsidRPr="00C00BD6">
        <w:rPr>
          <w:rFonts w:eastAsiaTheme="minorEastAsia"/>
          <w:lang w:eastAsia="zh-CN"/>
        </w:rPr>
        <w:t>400</w:t>
      </w:r>
      <w:r w:rsidR="00A02680">
        <w:rPr>
          <w:rFonts w:eastAsiaTheme="minorEastAsia"/>
          <w:lang w:eastAsia="zh-CN"/>
        </w:rPr>
        <w:t xml:space="preserve"> MHz</w:t>
      </w:r>
      <w:r w:rsidR="00A02680" w:rsidRPr="00C00BD6">
        <w:rPr>
          <w:rFonts w:eastAsiaTheme="minorEastAsia"/>
          <w:lang w:eastAsia="zh-CN"/>
        </w:rPr>
        <w:t xml:space="preserve"> and 600 MHz</w:t>
      </w:r>
      <w:r w:rsidR="00455BE7">
        <w:rPr>
          <w:rFonts w:eastAsiaTheme="minorEastAsia"/>
          <w:lang w:eastAsia="zh-CN"/>
        </w:rPr>
        <w:t xml:space="preserve">, the </w:t>
      </w:r>
      <w:proofErr w:type="spellStart"/>
      <w:r w:rsidR="00455BE7">
        <w:rPr>
          <w:rFonts w:eastAsiaTheme="minorEastAsia"/>
          <w:lang w:eastAsia="zh-CN"/>
        </w:rPr>
        <w:t>gNB</w:t>
      </w:r>
      <w:proofErr w:type="spellEnd"/>
      <w:r w:rsidR="00455BE7">
        <w:rPr>
          <w:rFonts w:eastAsiaTheme="minorEastAsia"/>
          <w:lang w:eastAsia="zh-CN"/>
        </w:rPr>
        <w:t xml:space="preserve"> can </w:t>
      </w:r>
      <w:r w:rsidR="00455BE7">
        <w:rPr>
          <w:rFonts w:cs="Arial"/>
          <w:iCs/>
          <w:szCs w:val="18"/>
        </w:rPr>
        <w:t>configure such</w:t>
      </w:r>
      <w:r w:rsidR="00455BE7">
        <w:t xml:space="preserve"> </w:t>
      </w:r>
      <w:r w:rsidR="00455BE7" w:rsidRPr="00C811E8">
        <w:rPr>
          <w:bCs/>
          <w:iCs/>
        </w:rPr>
        <w:t>intra-band non-contiguous CA</w:t>
      </w:r>
      <w:r w:rsidR="00455BE7">
        <w:t xml:space="preserve"> band combination to the UE</w:t>
      </w:r>
    </w:p>
    <w:p w14:paraId="42AEB901" w14:textId="1272FD0D" w:rsidR="00AB6A95" w:rsidRPr="00E87883" w:rsidRDefault="00EB3935" w:rsidP="00E87883">
      <w:pPr>
        <w:rPr>
          <w:rFonts w:eastAsia="宋体"/>
          <w:b/>
          <w:kern w:val="2"/>
          <w:lang w:eastAsia="zh-CN"/>
        </w:rPr>
      </w:pPr>
      <w:r>
        <w:rPr>
          <w:rFonts w:eastAsia="宋体"/>
          <w:b/>
          <w:kern w:val="2"/>
          <w:lang w:eastAsia="zh-CN"/>
        </w:rPr>
        <w:t>Proposal</w:t>
      </w:r>
      <w:r w:rsidR="00E07B72">
        <w:rPr>
          <w:rFonts w:eastAsia="宋体"/>
          <w:b/>
          <w:kern w:val="2"/>
          <w:lang w:eastAsia="zh-CN"/>
        </w:rPr>
        <w:t xml:space="preserve"> 1</w:t>
      </w:r>
      <w:r w:rsidRPr="00351932">
        <w:rPr>
          <w:rFonts w:eastAsia="宋体"/>
          <w:b/>
          <w:kern w:val="2"/>
          <w:lang w:eastAsia="zh-CN"/>
        </w:rPr>
        <w:t>:</w:t>
      </w:r>
      <w:r>
        <w:rPr>
          <w:rFonts w:eastAsia="宋体"/>
          <w:b/>
          <w:kern w:val="2"/>
          <w:lang w:eastAsia="zh-CN"/>
        </w:rPr>
        <w:t xml:space="preserve"> </w:t>
      </w:r>
      <w:r w:rsidR="00E87883" w:rsidRPr="00E87883">
        <w:rPr>
          <w:rFonts w:eastAsia="宋体"/>
          <w:b/>
          <w:kern w:val="2"/>
          <w:lang w:eastAsia="zh-CN"/>
        </w:rPr>
        <w:t xml:space="preserve">If the UE sets the </w:t>
      </w:r>
      <w:r w:rsidR="00E87883">
        <w:rPr>
          <w:rFonts w:eastAsia="宋体"/>
          <w:b/>
          <w:kern w:val="2"/>
          <w:lang w:eastAsia="zh-CN"/>
        </w:rPr>
        <w:t xml:space="preserve">new </w:t>
      </w:r>
      <w:r w:rsidR="00E87883" w:rsidRPr="00E87883">
        <w:rPr>
          <w:rFonts w:eastAsia="宋体"/>
          <w:b/>
          <w:kern w:val="2"/>
          <w:lang w:eastAsia="zh-CN"/>
        </w:rPr>
        <w:t xml:space="preserve">field </w:t>
      </w:r>
      <w:proofErr w:type="spellStart"/>
      <w:r w:rsidR="00E87883" w:rsidRPr="00E87883">
        <w:rPr>
          <w:rFonts w:eastAsia="宋体"/>
          <w:b/>
          <w:i/>
          <w:kern w:val="2"/>
          <w:lang w:eastAsia="zh-CN"/>
        </w:rPr>
        <w:t>intraBandFreqSeparationDL</w:t>
      </w:r>
      <w:proofErr w:type="spellEnd"/>
      <w:r w:rsidR="00B024B9">
        <w:rPr>
          <w:rFonts w:eastAsia="宋体"/>
          <w:b/>
          <w:i/>
          <w:kern w:val="2"/>
          <w:lang w:eastAsia="zh-CN"/>
        </w:rPr>
        <w:t>/UL</w:t>
      </w:r>
      <w:r w:rsidR="00E87883" w:rsidRPr="00E87883">
        <w:rPr>
          <w:rFonts w:eastAsia="宋体"/>
          <w:b/>
          <w:i/>
          <w:kern w:val="2"/>
          <w:lang w:eastAsia="zh-CN"/>
        </w:rPr>
        <w:t>-v16xy</w:t>
      </w:r>
      <w:r w:rsidR="00E87883">
        <w:rPr>
          <w:rFonts w:eastAsia="宋体"/>
          <w:b/>
          <w:kern w:val="2"/>
          <w:lang w:eastAsia="zh-CN"/>
        </w:rPr>
        <w:t xml:space="preserve"> with </w:t>
      </w:r>
      <w:r w:rsidR="00E87883" w:rsidRPr="00E87883">
        <w:rPr>
          <w:rFonts w:eastAsia="宋体"/>
          <w:b/>
          <w:kern w:val="2"/>
          <w:lang w:eastAsia="zh-CN"/>
        </w:rPr>
        <w:t>400 MHz and 600 MHz</w:t>
      </w:r>
      <w:r w:rsidR="00E87883">
        <w:rPr>
          <w:rFonts w:eastAsia="宋体"/>
          <w:b/>
          <w:kern w:val="2"/>
          <w:lang w:eastAsia="zh-CN"/>
        </w:rPr>
        <w:t>,</w:t>
      </w:r>
      <w:r w:rsidR="00E87883" w:rsidRPr="00E87883">
        <w:rPr>
          <w:rFonts w:eastAsia="宋体"/>
          <w:b/>
          <w:kern w:val="2"/>
          <w:lang w:eastAsia="zh-CN"/>
        </w:rPr>
        <w:t xml:space="preserve"> it shall not set </w:t>
      </w:r>
      <w:proofErr w:type="spellStart"/>
      <w:r w:rsidR="00E87883" w:rsidRPr="00E87883">
        <w:rPr>
          <w:rFonts w:eastAsia="宋体"/>
          <w:b/>
          <w:i/>
          <w:kern w:val="2"/>
          <w:lang w:eastAsia="zh-CN"/>
        </w:rPr>
        <w:t>intraBandFreqSeparationDL</w:t>
      </w:r>
      <w:proofErr w:type="spellEnd"/>
      <w:r w:rsidR="00B024B9">
        <w:rPr>
          <w:rFonts w:eastAsia="宋体"/>
          <w:b/>
          <w:i/>
          <w:kern w:val="2"/>
          <w:lang w:eastAsia="zh-CN"/>
        </w:rPr>
        <w:t>/UL</w:t>
      </w:r>
      <w:r w:rsidR="00E87883" w:rsidRPr="00E87883">
        <w:rPr>
          <w:rFonts w:eastAsia="宋体"/>
          <w:b/>
          <w:kern w:val="2"/>
          <w:lang w:eastAsia="zh-CN"/>
        </w:rPr>
        <w:t xml:space="preserve"> (without suffix).</w:t>
      </w:r>
    </w:p>
    <w:p w14:paraId="49DD48E0" w14:textId="141D8C8B" w:rsidR="00CB5B8D" w:rsidRDefault="00630549" w:rsidP="00E87883">
      <w:pPr>
        <w:rPr>
          <w:rFonts w:eastAsia="宋体"/>
          <w:b/>
          <w:kern w:val="2"/>
          <w:lang w:eastAsia="zh-CN"/>
        </w:rPr>
      </w:pPr>
      <w:r>
        <w:rPr>
          <w:rFonts w:eastAsia="宋体"/>
          <w:b/>
          <w:kern w:val="2"/>
          <w:lang w:eastAsia="zh-CN"/>
        </w:rPr>
        <w:lastRenderedPageBreak/>
        <w:t>Proposal</w:t>
      </w:r>
      <w:r w:rsidR="00E87883">
        <w:rPr>
          <w:rFonts w:eastAsia="宋体"/>
          <w:b/>
          <w:kern w:val="2"/>
          <w:lang w:eastAsia="zh-CN"/>
        </w:rPr>
        <w:t xml:space="preserve"> 2</w:t>
      </w:r>
      <w:r w:rsidR="00CB5B8D" w:rsidRPr="00351932">
        <w:rPr>
          <w:rFonts w:eastAsia="宋体"/>
          <w:b/>
          <w:kern w:val="2"/>
          <w:lang w:eastAsia="zh-CN"/>
        </w:rPr>
        <w:t>:</w:t>
      </w:r>
      <w:r w:rsidR="00B561DA">
        <w:rPr>
          <w:rFonts w:eastAsia="宋体"/>
          <w:b/>
          <w:kern w:val="2"/>
          <w:lang w:eastAsia="zh-CN"/>
        </w:rPr>
        <w:t xml:space="preserve"> </w:t>
      </w:r>
      <w:r w:rsidR="00E87883" w:rsidRPr="00E87883">
        <w:rPr>
          <w:rFonts w:eastAsia="宋体"/>
          <w:b/>
          <w:kern w:val="2"/>
          <w:lang w:eastAsia="zh-CN"/>
        </w:rPr>
        <w:t>The network ignore</w:t>
      </w:r>
      <w:r w:rsidR="00E87883">
        <w:rPr>
          <w:rFonts w:eastAsia="宋体"/>
          <w:b/>
          <w:kern w:val="2"/>
          <w:lang w:eastAsia="zh-CN"/>
        </w:rPr>
        <w:t>s</w:t>
      </w:r>
      <w:r w:rsidR="00E87883" w:rsidRPr="00E87883">
        <w:rPr>
          <w:rFonts w:eastAsia="宋体"/>
          <w:b/>
          <w:kern w:val="2"/>
          <w:lang w:eastAsia="zh-CN"/>
        </w:rPr>
        <w:t xml:space="preserve"> the intra-band non-contiguous CA band combination if the </w:t>
      </w:r>
      <w:proofErr w:type="spellStart"/>
      <w:r w:rsidR="00E87883" w:rsidRPr="00E87883">
        <w:rPr>
          <w:rFonts w:eastAsia="宋体"/>
          <w:b/>
          <w:i/>
          <w:kern w:val="2"/>
          <w:lang w:eastAsia="zh-CN"/>
        </w:rPr>
        <w:t>intraBandFreqSeparationDL</w:t>
      </w:r>
      <w:proofErr w:type="spellEnd"/>
      <w:r w:rsidR="00E87883" w:rsidRPr="00E87883">
        <w:rPr>
          <w:rFonts w:eastAsia="宋体"/>
          <w:b/>
          <w:i/>
          <w:kern w:val="2"/>
          <w:lang w:eastAsia="zh-CN"/>
        </w:rPr>
        <w:t>/UL</w:t>
      </w:r>
      <w:r w:rsidR="00E87883" w:rsidRPr="00E87883">
        <w:rPr>
          <w:rFonts w:eastAsia="宋体"/>
          <w:b/>
          <w:kern w:val="2"/>
          <w:lang w:eastAsia="zh-CN"/>
        </w:rPr>
        <w:t xml:space="preserve"> </w:t>
      </w:r>
      <w:r w:rsidR="00E87883">
        <w:rPr>
          <w:rFonts w:eastAsia="宋体"/>
          <w:b/>
          <w:kern w:val="2"/>
          <w:lang w:eastAsia="zh-CN"/>
        </w:rPr>
        <w:t>(with/without</w:t>
      </w:r>
      <w:r w:rsidR="00E87883" w:rsidRPr="00E87883">
        <w:rPr>
          <w:rFonts w:eastAsia="宋体"/>
          <w:b/>
          <w:kern w:val="2"/>
          <w:lang w:eastAsia="zh-CN"/>
        </w:rPr>
        <w:t xml:space="preserve"> suffix)</w:t>
      </w:r>
      <w:r w:rsidR="00E87883">
        <w:rPr>
          <w:rFonts w:eastAsia="宋体"/>
          <w:b/>
          <w:kern w:val="2"/>
          <w:lang w:eastAsia="zh-CN"/>
        </w:rPr>
        <w:t xml:space="preserve"> </w:t>
      </w:r>
      <w:r w:rsidR="00E87883" w:rsidRPr="00E87883">
        <w:rPr>
          <w:rFonts w:eastAsia="宋体"/>
          <w:b/>
          <w:kern w:val="2"/>
          <w:lang w:eastAsia="zh-CN"/>
        </w:rPr>
        <w:t>is not present.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070A0658" w:rsidR="00224CD2" w:rsidRDefault="00CB5BCB" w:rsidP="00AB4B8B">
      <w:pPr>
        <w:jc w:val="both"/>
        <w:rPr>
          <w:rFonts w:eastAsia="宋体"/>
          <w:lang w:eastAsia="zh-CN"/>
        </w:rPr>
      </w:pPr>
      <w:bookmarkStart w:id="7" w:name="OLE_LINK3"/>
      <w:r>
        <w:rPr>
          <w:rFonts w:eastAsia="宋体" w:hint="eastAsia"/>
          <w:lang w:eastAsia="zh-CN"/>
        </w:rPr>
        <w:t xml:space="preserve">In this </w:t>
      </w:r>
      <w:r w:rsidR="002B7221">
        <w:rPr>
          <w:rFonts w:eastAsia="宋体"/>
          <w:lang w:eastAsia="zh-CN"/>
        </w:rPr>
        <w:t>contribution,</w:t>
      </w:r>
      <w:r w:rsidR="002B7221">
        <w:rPr>
          <w:rFonts w:eastAsia="宋体" w:hint="eastAsia"/>
          <w:lang w:eastAsia="zh-CN"/>
        </w:rPr>
        <w:t xml:space="preserve"> </w:t>
      </w:r>
      <w:r>
        <w:rPr>
          <w:rFonts w:eastAsia="宋体" w:hint="eastAsia"/>
          <w:lang w:eastAsia="zh-CN"/>
        </w:rPr>
        <w:t xml:space="preserve">we </w:t>
      </w:r>
      <w:r w:rsidR="00AB6A95">
        <w:rPr>
          <w:rFonts w:eastAsia="宋体"/>
          <w:lang w:eastAsia="zh-CN"/>
        </w:rPr>
        <w:t xml:space="preserve">discuss the </w:t>
      </w:r>
      <w:r w:rsidR="00743568" w:rsidRPr="006906C7">
        <w:rPr>
          <w:rFonts w:eastAsia="宋体"/>
          <w:lang w:eastAsia="zh-CN"/>
        </w:rPr>
        <w:t>introduction of new frequency separation classes</w:t>
      </w:r>
      <w:r w:rsidR="00470AA5">
        <w:rPr>
          <w:rFonts w:eastAsia="宋体"/>
          <w:lang w:eastAsia="zh-CN"/>
        </w:rPr>
        <w:t>.</w:t>
      </w:r>
      <w:bookmarkEnd w:id="7"/>
    </w:p>
    <w:p w14:paraId="269E3458" w14:textId="77777777" w:rsidR="00B024B9" w:rsidRPr="00E87883" w:rsidRDefault="00B024B9" w:rsidP="00B024B9">
      <w:pPr>
        <w:rPr>
          <w:rFonts w:eastAsia="宋体"/>
          <w:b/>
          <w:kern w:val="2"/>
          <w:lang w:eastAsia="zh-CN"/>
        </w:rPr>
      </w:pPr>
      <w:r>
        <w:rPr>
          <w:rFonts w:eastAsia="宋体"/>
          <w:b/>
          <w:kern w:val="2"/>
          <w:lang w:eastAsia="zh-CN"/>
        </w:rPr>
        <w:t>Proposal 1</w:t>
      </w:r>
      <w:r w:rsidRPr="00351932">
        <w:rPr>
          <w:rFonts w:eastAsia="宋体"/>
          <w:b/>
          <w:kern w:val="2"/>
          <w:lang w:eastAsia="zh-CN"/>
        </w:rPr>
        <w:t>:</w:t>
      </w:r>
      <w:r>
        <w:rPr>
          <w:rFonts w:eastAsia="宋体"/>
          <w:b/>
          <w:kern w:val="2"/>
          <w:lang w:eastAsia="zh-CN"/>
        </w:rPr>
        <w:t xml:space="preserve"> </w:t>
      </w:r>
      <w:r w:rsidRPr="00E87883">
        <w:rPr>
          <w:rFonts w:eastAsia="宋体"/>
          <w:b/>
          <w:kern w:val="2"/>
          <w:lang w:eastAsia="zh-CN"/>
        </w:rPr>
        <w:t xml:space="preserve">If the UE sets the </w:t>
      </w:r>
      <w:r>
        <w:rPr>
          <w:rFonts w:eastAsia="宋体"/>
          <w:b/>
          <w:kern w:val="2"/>
          <w:lang w:eastAsia="zh-CN"/>
        </w:rPr>
        <w:t xml:space="preserve">new </w:t>
      </w:r>
      <w:r w:rsidRPr="00E87883">
        <w:rPr>
          <w:rFonts w:eastAsia="宋体"/>
          <w:b/>
          <w:kern w:val="2"/>
          <w:lang w:eastAsia="zh-CN"/>
        </w:rPr>
        <w:t xml:space="preserve">field </w:t>
      </w:r>
      <w:proofErr w:type="spellStart"/>
      <w:r w:rsidRPr="00E87883">
        <w:rPr>
          <w:rFonts w:eastAsia="宋体"/>
          <w:b/>
          <w:i/>
          <w:kern w:val="2"/>
          <w:lang w:eastAsia="zh-CN"/>
        </w:rPr>
        <w:t>intraBandFreqSeparationDL</w:t>
      </w:r>
      <w:proofErr w:type="spellEnd"/>
      <w:r>
        <w:rPr>
          <w:rFonts w:eastAsia="宋体"/>
          <w:b/>
          <w:i/>
          <w:kern w:val="2"/>
          <w:lang w:eastAsia="zh-CN"/>
        </w:rPr>
        <w:t>/UL</w:t>
      </w:r>
      <w:r w:rsidRPr="00E87883">
        <w:rPr>
          <w:rFonts w:eastAsia="宋体"/>
          <w:b/>
          <w:i/>
          <w:kern w:val="2"/>
          <w:lang w:eastAsia="zh-CN"/>
        </w:rPr>
        <w:t>-v16xy</w:t>
      </w:r>
      <w:r>
        <w:rPr>
          <w:rFonts w:eastAsia="宋体"/>
          <w:b/>
          <w:kern w:val="2"/>
          <w:lang w:eastAsia="zh-CN"/>
        </w:rPr>
        <w:t xml:space="preserve"> with </w:t>
      </w:r>
      <w:r w:rsidRPr="00E87883">
        <w:rPr>
          <w:rFonts w:eastAsia="宋体"/>
          <w:b/>
          <w:kern w:val="2"/>
          <w:lang w:eastAsia="zh-CN"/>
        </w:rPr>
        <w:t>400 MHz and 600 MHz</w:t>
      </w:r>
      <w:r>
        <w:rPr>
          <w:rFonts w:eastAsia="宋体"/>
          <w:b/>
          <w:kern w:val="2"/>
          <w:lang w:eastAsia="zh-CN"/>
        </w:rPr>
        <w:t>,</w:t>
      </w:r>
      <w:r w:rsidRPr="00E87883">
        <w:rPr>
          <w:rFonts w:eastAsia="宋体"/>
          <w:b/>
          <w:kern w:val="2"/>
          <w:lang w:eastAsia="zh-CN"/>
        </w:rPr>
        <w:t xml:space="preserve"> it shall not set </w:t>
      </w:r>
      <w:proofErr w:type="spellStart"/>
      <w:r w:rsidRPr="00E87883">
        <w:rPr>
          <w:rFonts w:eastAsia="宋体"/>
          <w:b/>
          <w:i/>
          <w:kern w:val="2"/>
          <w:lang w:eastAsia="zh-CN"/>
        </w:rPr>
        <w:t>intraBandFreqSeparationDL</w:t>
      </w:r>
      <w:proofErr w:type="spellEnd"/>
      <w:r>
        <w:rPr>
          <w:rFonts w:eastAsia="宋体"/>
          <w:b/>
          <w:i/>
          <w:kern w:val="2"/>
          <w:lang w:eastAsia="zh-CN"/>
        </w:rPr>
        <w:t>/UL</w:t>
      </w:r>
      <w:r w:rsidRPr="00E87883">
        <w:rPr>
          <w:rFonts w:eastAsia="宋体"/>
          <w:b/>
          <w:kern w:val="2"/>
          <w:lang w:eastAsia="zh-CN"/>
        </w:rPr>
        <w:t xml:space="preserve"> (without suffix).</w:t>
      </w:r>
    </w:p>
    <w:p w14:paraId="07267D43" w14:textId="77777777" w:rsidR="00E87883" w:rsidRDefault="00E87883" w:rsidP="00E87883">
      <w:pPr>
        <w:rPr>
          <w:rFonts w:eastAsia="宋体"/>
          <w:b/>
          <w:kern w:val="2"/>
          <w:lang w:eastAsia="zh-CN"/>
        </w:rPr>
      </w:pPr>
      <w:r>
        <w:rPr>
          <w:rFonts w:eastAsia="宋体"/>
          <w:b/>
          <w:kern w:val="2"/>
          <w:lang w:eastAsia="zh-CN"/>
        </w:rPr>
        <w:t>Proposal 2</w:t>
      </w:r>
      <w:r w:rsidRPr="00351932">
        <w:rPr>
          <w:rFonts w:eastAsia="宋体"/>
          <w:b/>
          <w:kern w:val="2"/>
          <w:lang w:eastAsia="zh-CN"/>
        </w:rPr>
        <w:t>:</w:t>
      </w:r>
      <w:r>
        <w:rPr>
          <w:rFonts w:eastAsia="宋体"/>
          <w:b/>
          <w:kern w:val="2"/>
          <w:lang w:eastAsia="zh-CN"/>
        </w:rPr>
        <w:t xml:space="preserve"> </w:t>
      </w:r>
      <w:r w:rsidRPr="00E87883">
        <w:rPr>
          <w:rFonts w:eastAsia="宋体"/>
          <w:b/>
          <w:kern w:val="2"/>
          <w:lang w:eastAsia="zh-CN"/>
        </w:rPr>
        <w:t>The network ignore</w:t>
      </w:r>
      <w:r>
        <w:rPr>
          <w:rFonts w:eastAsia="宋体"/>
          <w:b/>
          <w:kern w:val="2"/>
          <w:lang w:eastAsia="zh-CN"/>
        </w:rPr>
        <w:t>s</w:t>
      </w:r>
      <w:r w:rsidRPr="00E87883">
        <w:rPr>
          <w:rFonts w:eastAsia="宋体"/>
          <w:b/>
          <w:kern w:val="2"/>
          <w:lang w:eastAsia="zh-CN"/>
        </w:rPr>
        <w:t xml:space="preserve"> the intra-band non-contiguous CA band combination if the </w:t>
      </w:r>
      <w:proofErr w:type="spellStart"/>
      <w:r w:rsidRPr="00E87883">
        <w:rPr>
          <w:rFonts w:eastAsia="宋体"/>
          <w:b/>
          <w:i/>
          <w:kern w:val="2"/>
          <w:lang w:eastAsia="zh-CN"/>
        </w:rPr>
        <w:t>intraBandFreqSeparationDL</w:t>
      </w:r>
      <w:proofErr w:type="spellEnd"/>
      <w:r w:rsidRPr="00E87883">
        <w:rPr>
          <w:rFonts w:eastAsia="宋体"/>
          <w:b/>
          <w:i/>
          <w:kern w:val="2"/>
          <w:lang w:eastAsia="zh-CN"/>
        </w:rPr>
        <w:t>/UL</w:t>
      </w:r>
      <w:r w:rsidRPr="00E87883">
        <w:rPr>
          <w:rFonts w:eastAsia="宋体"/>
          <w:b/>
          <w:kern w:val="2"/>
          <w:lang w:eastAsia="zh-CN"/>
        </w:rPr>
        <w:t xml:space="preserve"> </w:t>
      </w:r>
      <w:r>
        <w:rPr>
          <w:rFonts w:eastAsia="宋体"/>
          <w:b/>
          <w:kern w:val="2"/>
          <w:lang w:eastAsia="zh-CN"/>
        </w:rPr>
        <w:t>(with/without</w:t>
      </w:r>
      <w:r w:rsidRPr="00E87883">
        <w:rPr>
          <w:rFonts w:eastAsia="宋体"/>
          <w:b/>
          <w:kern w:val="2"/>
          <w:lang w:eastAsia="zh-CN"/>
        </w:rPr>
        <w:t xml:space="preserve"> suffix)</w:t>
      </w:r>
      <w:r>
        <w:rPr>
          <w:rFonts w:eastAsia="宋体"/>
          <w:b/>
          <w:kern w:val="2"/>
          <w:lang w:eastAsia="zh-CN"/>
        </w:rPr>
        <w:t xml:space="preserve"> </w:t>
      </w:r>
      <w:r w:rsidRPr="00E87883">
        <w:rPr>
          <w:rFonts w:eastAsia="宋体"/>
          <w:b/>
          <w:kern w:val="2"/>
          <w:lang w:eastAsia="zh-CN"/>
        </w:rPr>
        <w:t>is not present.</w:t>
      </w:r>
    </w:p>
    <w:p w14:paraId="7D377C58" w14:textId="77777777" w:rsidR="00BB7889" w:rsidRPr="007D435F" w:rsidRDefault="00BB7889" w:rsidP="00C23B88">
      <w:pPr>
        <w:pStyle w:val="1"/>
        <w:rPr>
          <w:lang w:eastAsia="zh-CN"/>
        </w:rPr>
      </w:pPr>
      <w:r w:rsidRPr="007D435F">
        <w:t>References</w:t>
      </w:r>
    </w:p>
    <w:p w14:paraId="42F37539" w14:textId="47DBAB6C" w:rsidR="00232FBC" w:rsidRPr="00743568" w:rsidRDefault="006906C7" w:rsidP="00743568">
      <w:pPr>
        <w:numPr>
          <w:ilvl w:val="0"/>
          <w:numId w:val="4"/>
        </w:numPr>
        <w:overflowPunct/>
        <w:autoSpaceDE/>
        <w:autoSpaceDN/>
        <w:adjustRightInd/>
        <w:textAlignment w:val="auto"/>
        <w:rPr>
          <w:rFonts w:eastAsia="MS Mincho"/>
          <w:lang w:eastAsia="ja-JP"/>
        </w:rPr>
      </w:pPr>
      <w:r w:rsidRPr="006906C7">
        <w:rPr>
          <w:rFonts w:eastAsia="宋体"/>
          <w:lang w:eastAsia="zh-CN"/>
        </w:rPr>
        <w:t>R4-2104402</w:t>
      </w:r>
      <w:r w:rsidR="009F6244">
        <w:rPr>
          <w:rFonts w:eastAsia="MS Mincho"/>
          <w:lang w:eastAsia="ja-JP"/>
        </w:rPr>
        <w:t xml:space="preserve">, </w:t>
      </w:r>
      <w:r w:rsidRPr="006906C7">
        <w:rPr>
          <w:rFonts w:eastAsia="MS Mincho"/>
          <w:lang w:eastAsia="ja-JP"/>
        </w:rPr>
        <w:t>LS on introduction of new frequency separation classes</w:t>
      </w:r>
      <w:r w:rsidR="009F6244">
        <w:rPr>
          <w:rFonts w:eastAsia="MS Mincho"/>
          <w:lang w:eastAsia="ja-JP"/>
        </w:rPr>
        <w:t>.</w:t>
      </w:r>
    </w:p>
    <w:sectPr w:rsidR="00232FBC" w:rsidRPr="00743568" w:rsidSect="00743568">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D3F38" w14:textId="77777777" w:rsidR="00416A6F" w:rsidRDefault="00416A6F">
      <w:r>
        <w:separator/>
      </w:r>
    </w:p>
  </w:endnote>
  <w:endnote w:type="continuationSeparator" w:id="0">
    <w:p w14:paraId="3F981B3A" w14:textId="77777777" w:rsidR="00416A6F" w:rsidRDefault="0041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6906C7" w:rsidRDefault="006906C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F4F42" w14:textId="77777777" w:rsidR="00416A6F" w:rsidRDefault="00416A6F">
      <w:r>
        <w:separator/>
      </w:r>
    </w:p>
  </w:footnote>
  <w:footnote w:type="continuationSeparator" w:id="0">
    <w:p w14:paraId="58E385B8" w14:textId="77777777" w:rsidR="00416A6F" w:rsidRDefault="00416A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4E4D95"/>
    <w:multiLevelType w:val="hybridMultilevel"/>
    <w:tmpl w:val="004CAD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9595F"/>
    <w:multiLevelType w:val="hybridMultilevel"/>
    <w:tmpl w:val="1644B1CC"/>
    <w:lvl w:ilvl="0" w:tplc="E4E0F7B2">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7714CDDE"/>
    <w:lvl w:ilvl="0">
      <w:start w:val="1"/>
      <w:numFmt w:val="decimal"/>
      <w:pStyle w:val="1"/>
      <w:lvlText w:val="%1"/>
      <w:lvlJc w:val="left"/>
      <w:pPr>
        <w:tabs>
          <w:tab w:val="num" w:pos="7201"/>
        </w:tabs>
        <w:ind w:left="7337"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8A428D8"/>
    <w:multiLevelType w:val="hybridMultilevel"/>
    <w:tmpl w:val="439AD9DC"/>
    <w:lvl w:ilvl="0" w:tplc="E4E0F7B2">
      <w:start w:val="1"/>
      <w:numFmt w:val="decimal"/>
      <w:lvlText w:val="%1."/>
      <w:lvlJc w:val="left"/>
      <w:pPr>
        <w:ind w:left="360" w:hanging="360"/>
      </w:pPr>
      <w:rPr>
        <w:rFonts w:hint="eastAsia"/>
      </w:rPr>
    </w:lvl>
    <w:lvl w:ilvl="1" w:tplc="76F28A66">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6"/>
  </w:num>
  <w:num w:numId="6">
    <w:abstractNumId w:val="0"/>
  </w:num>
  <w:num w:numId="7">
    <w:abstractNumId w:val="1"/>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76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648"/>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7"/>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4C9"/>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977"/>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1FF2"/>
    <w:rsid w:val="000C28E8"/>
    <w:rsid w:val="000C2AF5"/>
    <w:rsid w:val="000C2AFA"/>
    <w:rsid w:val="000C2D02"/>
    <w:rsid w:val="000C2EF7"/>
    <w:rsid w:val="000C31F1"/>
    <w:rsid w:val="000C322C"/>
    <w:rsid w:val="000C3314"/>
    <w:rsid w:val="000C3429"/>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0EC6"/>
    <w:rsid w:val="0012120A"/>
    <w:rsid w:val="00121F28"/>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2AF"/>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6D0"/>
    <w:rsid w:val="0018686E"/>
    <w:rsid w:val="0018689E"/>
    <w:rsid w:val="001868F2"/>
    <w:rsid w:val="00186918"/>
    <w:rsid w:val="00186B7C"/>
    <w:rsid w:val="00186FED"/>
    <w:rsid w:val="001871CD"/>
    <w:rsid w:val="001871FD"/>
    <w:rsid w:val="00187373"/>
    <w:rsid w:val="00187407"/>
    <w:rsid w:val="001874A3"/>
    <w:rsid w:val="001878F6"/>
    <w:rsid w:val="00187B6A"/>
    <w:rsid w:val="00187BF6"/>
    <w:rsid w:val="00187E97"/>
    <w:rsid w:val="0019077B"/>
    <w:rsid w:val="001913A3"/>
    <w:rsid w:val="0019148C"/>
    <w:rsid w:val="00191755"/>
    <w:rsid w:val="0019229B"/>
    <w:rsid w:val="00192CF8"/>
    <w:rsid w:val="00192E42"/>
    <w:rsid w:val="001933B6"/>
    <w:rsid w:val="00193508"/>
    <w:rsid w:val="00193752"/>
    <w:rsid w:val="00193A7C"/>
    <w:rsid w:val="00193CB8"/>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5F94"/>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19F"/>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2B"/>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2FBC"/>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6A5"/>
    <w:rsid w:val="00251C94"/>
    <w:rsid w:val="00252F36"/>
    <w:rsid w:val="002532BD"/>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53"/>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AAD"/>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E31"/>
    <w:rsid w:val="002A6F6E"/>
    <w:rsid w:val="002A74D9"/>
    <w:rsid w:val="002A7D70"/>
    <w:rsid w:val="002B0062"/>
    <w:rsid w:val="002B055C"/>
    <w:rsid w:val="002B104F"/>
    <w:rsid w:val="002B148A"/>
    <w:rsid w:val="002B19B7"/>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3F5"/>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8"/>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C8C"/>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B06"/>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BAD"/>
    <w:rsid w:val="003A3EC1"/>
    <w:rsid w:val="003A404E"/>
    <w:rsid w:val="003A42A0"/>
    <w:rsid w:val="003A469E"/>
    <w:rsid w:val="003A4876"/>
    <w:rsid w:val="003A48D5"/>
    <w:rsid w:val="003A49EE"/>
    <w:rsid w:val="003A5077"/>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69C"/>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A45"/>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A6F"/>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62"/>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5BE7"/>
    <w:rsid w:val="004562F4"/>
    <w:rsid w:val="0045652E"/>
    <w:rsid w:val="0045698F"/>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33F"/>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ABA"/>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14"/>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3F84"/>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653"/>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EA2"/>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892"/>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3E4"/>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A56"/>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52"/>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6EB9"/>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6C7"/>
    <w:rsid w:val="00690875"/>
    <w:rsid w:val="00690B50"/>
    <w:rsid w:val="00690BA3"/>
    <w:rsid w:val="00690F31"/>
    <w:rsid w:val="006910BA"/>
    <w:rsid w:val="0069121E"/>
    <w:rsid w:val="00691346"/>
    <w:rsid w:val="006916A3"/>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4AE"/>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2A80"/>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A52"/>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04B"/>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56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A40"/>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7D4"/>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05"/>
    <w:rsid w:val="007D5C13"/>
    <w:rsid w:val="007D5C9E"/>
    <w:rsid w:val="007D5F98"/>
    <w:rsid w:val="007D6022"/>
    <w:rsid w:val="007D6494"/>
    <w:rsid w:val="007D6499"/>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88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187"/>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BD7"/>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678"/>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395"/>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8A"/>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979"/>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7E3"/>
    <w:rsid w:val="00923D36"/>
    <w:rsid w:val="00923D70"/>
    <w:rsid w:val="00924145"/>
    <w:rsid w:val="00924833"/>
    <w:rsid w:val="00924A00"/>
    <w:rsid w:val="009258FB"/>
    <w:rsid w:val="00925A6D"/>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34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BA6"/>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AB4"/>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680"/>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AE9"/>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8A"/>
    <w:rsid w:val="00A57F83"/>
    <w:rsid w:val="00A603D6"/>
    <w:rsid w:val="00A61079"/>
    <w:rsid w:val="00A6145A"/>
    <w:rsid w:val="00A61CE6"/>
    <w:rsid w:val="00A61ECF"/>
    <w:rsid w:val="00A61F2F"/>
    <w:rsid w:val="00A62109"/>
    <w:rsid w:val="00A62272"/>
    <w:rsid w:val="00A623BA"/>
    <w:rsid w:val="00A62CBF"/>
    <w:rsid w:val="00A62DF0"/>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028"/>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26B"/>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73F"/>
    <w:rsid w:val="00AA1AE4"/>
    <w:rsid w:val="00AA1D63"/>
    <w:rsid w:val="00AA202C"/>
    <w:rsid w:val="00AA268D"/>
    <w:rsid w:val="00AA29E1"/>
    <w:rsid w:val="00AA2AA6"/>
    <w:rsid w:val="00AA3724"/>
    <w:rsid w:val="00AA3DF4"/>
    <w:rsid w:val="00AA3E68"/>
    <w:rsid w:val="00AA4896"/>
    <w:rsid w:val="00AA4D85"/>
    <w:rsid w:val="00AA5587"/>
    <w:rsid w:val="00AA577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A95"/>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B3D"/>
    <w:rsid w:val="00AC3FD5"/>
    <w:rsid w:val="00AC4048"/>
    <w:rsid w:val="00AC406A"/>
    <w:rsid w:val="00AC53D5"/>
    <w:rsid w:val="00AC588E"/>
    <w:rsid w:val="00AC5C13"/>
    <w:rsid w:val="00AC5E6B"/>
    <w:rsid w:val="00AC6016"/>
    <w:rsid w:val="00AC606F"/>
    <w:rsid w:val="00AC66FB"/>
    <w:rsid w:val="00AC6BD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4B9"/>
    <w:rsid w:val="00B029D8"/>
    <w:rsid w:val="00B02AE0"/>
    <w:rsid w:val="00B02DCD"/>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9D4"/>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14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1DA"/>
    <w:rsid w:val="00B5634C"/>
    <w:rsid w:val="00B56A9A"/>
    <w:rsid w:val="00B572B6"/>
    <w:rsid w:val="00B5788D"/>
    <w:rsid w:val="00B60013"/>
    <w:rsid w:val="00B6005B"/>
    <w:rsid w:val="00B60576"/>
    <w:rsid w:val="00B60A05"/>
    <w:rsid w:val="00B60BB8"/>
    <w:rsid w:val="00B60DF6"/>
    <w:rsid w:val="00B6175F"/>
    <w:rsid w:val="00B619F2"/>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6E2"/>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6FC"/>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11B8"/>
    <w:rsid w:val="00BA27FC"/>
    <w:rsid w:val="00BA2CDF"/>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2D9"/>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0DB"/>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BD6"/>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C4F"/>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27D15"/>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3DA4"/>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42"/>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390"/>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43B1"/>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018"/>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72F"/>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D04"/>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AB2"/>
    <w:rsid w:val="00DB1E4C"/>
    <w:rsid w:val="00DB228B"/>
    <w:rsid w:val="00DB2330"/>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40"/>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724"/>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B7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679"/>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389"/>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BB0"/>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4B5"/>
    <w:rsid w:val="00E85AF4"/>
    <w:rsid w:val="00E85E90"/>
    <w:rsid w:val="00E8612C"/>
    <w:rsid w:val="00E8639A"/>
    <w:rsid w:val="00E873CB"/>
    <w:rsid w:val="00E87883"/>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317"/>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35"/>
    <w:rsid w:val="00EB39A6"/>
    <w:rsid w:val="00EB3AD8"/>
    <w:rsid w:val="00EB3DEC"/>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DA"/>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6F9F"/>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6FC"/>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tabs>
        <w:tab w:val="clear" w:pos="7201"/>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link w:val="5Char"/>
    <w:qFormat/>
    <w:rsid w:val="00876A06"/>
    <w:pPr>
      <w:numPr>
        <w:ilvl w:val="0"/>
        <w:numId w:val="0"/>
      </w:numPr>
      <w:outlineLvl w:val="4"/>
    </w:pPr>
    <w:rPr>
      <w:sz w:val="22"/>
    </w:rPr>
  </w:style>
  <w:style w:type="paragraph" w:styleId="6">
    <w:name w:val="heading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qFormat/>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character" w:customStyle="1" w:styleId="5Char">
    <w:name w:val="标题 5 Char"/>
    <w:aliases w:val="h5 Char,Heading5 Char"/>
    <w:link w:val="5"/>
    <w:qFormat/>
    <w:rsid w:val="00940340"/>
    <w:rPr>
      <w:rFonts w:ascii="Arial" w:eastAsia="Arial" w:hAnsi="Arial"/>
      <w:sz w:val="22"/>
      <w:lang w:val="en-GB" w:eastAsia="en-US"/>
    </w:rPr>
  </w:style>
  <w:style w:type="paragraph" w:customStyle="1" w:styleId="H6">
    <w:name w:val="H6"/>
    <w:basedOn w:val="5"/>
    <w:next w:val="a1"/>
    <w:rsid w:val="009B4262"/>
    <w:pPr>
      <w:ind w:left="1985" w:hanging="1985"/>
      <w:outlineLvl w:val="9"/>
    </w:pPr>
    <w:rPr>
      <w:sz w:val="20"/>
    </w:rPr>
  </w:style>
  <w:style w:type="character" w:customStyle="1" w:styleId="6Char">
    <w:name w:val="标题 6 Char"/>
    <w:link w:val="6"/>
    <w:rsid w:val="00940340"/>
    <w:rPr>
      <w:rFonts w:ascii="Arial" w:eastAsia="Arial" w:hAnsi="Arial"/>
      <w:lang w:val="en-GB" w:eastAsia="en-US"/>
    </w:rPr>
  </w:style>
  <w:style w:type="character" w:customStyle="1" w:styleId="7Char">
    <w:name w:val="标题 7 Char"/>
    <w:link w:val="7"/>
    <w:rsid w:val="00940340"/>
    <w:rPr>
      <w:rFonts w:ascii="Arial" w:eastAsia="Arial" w:hAnsi="Arial"/>
      <w:lang w:val="en-GB" w:eastAsia="en-US"/>
    </w:rPr>
  </w:style>
  <w:style w:type="character" w:customStyle="1" w:styleId="8Char">
    <w:name w:val="标题 8 Char"/>
    <w:link w:val="8"/>
    <w:rsid w:val="00940340"/>
    <w:rPr>
      <w:rFonts w:ascii="Arial" w:eastAsia="Arial" w:hAnsi="Arial"/>
      <w:sz w:val="36"/>
      <w:lang w:val="en-GB" w:eastAsia="en-US"/>
    </w:rPr>
  </w:style>
  <w:style w:type="character" w:customStyle="1" w:styleId="9Char">
    <w:name w:val="标题 9 Char"/>
    <w:link w:val="9"/>
    <w:rsid w:val="00940340"/>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customStyle="1" w:styleId="Char0">
    <w:name w:val="页脚 Char"/>
    <w:link w:val="a6"/>
    <w:rsid w:val="00442B47"/>
    <w:rPr>
      <w:rFonts w:ascii="Arial" w:eastAsia="Times New Roman" w:hAnsi="Arial"/>
      <w:b/>
      <w:i/>
      <w:noProof/>
      <w:sz w:val="18"/>
      <w:lang w:val="en-GB" w:eastAsia="en-US"/>
    </w:rPr>
  </w:style>
  <w:style w:type="character" w:styleId="a7">
    <w:name w:val="footnote reference"/>
    <w:rsid w:val="009B4262"/>
    <w:rPr>
      <w:b/>
      <w:position w:val="6"/>
      <w:sz w:val="16"/>
    </w:rPr>
  </w:style>
  <w:style w:type="paragraph" w:styleId="a8">
    <w:name w:val="footnote text"/>
    <w:basedOn w:val="a1"/>
    <w:link w:val="Char1"/>
    <w:rsid w:val="009B4262"/>
    <w:pPr>
      <w:keepLines/>
      <w:ind w:left="454" w:hanging="454"/>
    </w:pPr>
    <w:rPr>
      <w:sz w:val="16"/>
    </w:rPr>
  </w:style>
  <w:style w:type="character" w:customStyle="1" w:styleId="Char1">
    <w:name w:val="脚注文本 Char"/>
    <w:link w:val="a8"/>
    <w:rsid w:val="00940340"/>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rsid w:val="009B4262"/>
    <w:pPr>
      <w:ind w:left="1985" w:hanging="1985"/>
    </w:pPr>
  </w:style>
  <w:style w:type="paragraph" w:styleId="70">
    <w:name w:val="toc 7"/>
    <w:basedOn w:val="60"/>
    <w:next w:val="a1"/>
    <w:rsid w:val="009B4262"/>
    <w:pPr>
      <w:ind w:left="2268" w:hanging="2268"/>
    </w:pPr>
  </w:style>
  <w:style w:type="paragraph" w:styleId="23">
    <w:name w:val="List Bullet 2"/>
    <w:basedOn w:val="ab"/>
    <w:rsid w:val="009B4262"/>
    <w:pPr>
      <w:ind w:left="851"/>
    </w:pPr>
  </w:style>
  <w:style w:type="paragraph" w:styleId="ab">
    <w:name w:val="List Bullet"/>
    <w:basedOn w:val="aa"/>
    <w:qFormat/>
    <w:rsid w:val="009B4262"/>
  </w:style>
  <w:style w:type="paragraph" w:customStyle="1" w:styleId="EditorsNote">
    <w:name w:val="Editor's Note"/>
    <w:basedOn w:val="NO"/>
    <w:link w:val="EditorsNoteChar"/>
    <w:rsid w:val="009B4262"/>
    <w:rPr>
      <w:color w:val="FF0000"/>
    </w:rPr>
  </w:style>
  <w:style w:type="character" w:customStyle="1" w:styleId="EditorsNoteChar">
    <w:name w:val="Editor's Note Char"/>
    <w:link w:val="EditorsNote"/>
    <w:rsid w:val="00940340"/>
    <w:rPr>
      <w:color w:val="FF0000"/>
      <w:lang w:val="en-GB" w:eastAsia="en-US"/>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link w:val="Char3"/>
    <w:qFormat/>
    <w:rsid w:val="004A4093"/>
    <w:pPr>
      <w:shd w:val="clear" w:color="auto" w:fill="000080"/>
    </w:pPr>
    <w:rPr>
      <w:rFonts w:ascii="Tahoma" w:hAnsi="Tahoma"/>
    </w:rPr>
  </w:style>
  <w:style w:type="character" w:customStyle="1" w:styleId="Char3">
    <w:name w:val="文档结构图 Char"/>
    <w:basedOn w:val="a2"/>
    <w:link w:val="af0"/>
    <w:qFormat/>
    <w:rsid w:val="00940340"/>
    <w:rPr>
      <w:rFonts w:ascii="Tahoma" w:eastAsia="Times New Roman" w:hAnsi="Tahoma"/>
      <w:shd w:val="clear" w:color="auto" w:fill="000080"/>
      <w:lang w:val="en-GB" w:eastAsia="en-US"/>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rsid w:val="004A4093"/>
    <w:rPr>
      <w:rFonts w:eastAsia="MS Mincho"/>
      <w:lang w:eastAsia="en-GB"/>
    </w:r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5"/>
    <w:uiPriority w:val="99"/>
    <w:qFormat/>
    <w:rsid w:val="00D10477"/>
    <w:pPr>
      <w:widowControl w:val="0"/>
      <w:spacing w:line="360" w:lineRule="atLeast"/>
    </w:pPr>
    <w:rPr>
      <w:rFonts w:ascii="Arial" w:eastAsia="–¾’©" w:hAnsi="Arial"/>
      <w:sz w:val="18"/>
    </w:rPr>
  </w:style>
  <w:style w:type="character" w:customStyle="1" w:styleId="Char5">
    <w:name w:val="批注文字 Char"/>
    <w:basedOn w:val="a2"/>
    <w:link w:val="af5"/>
    <w:uiPriority w:val="99"/>
    <w:qFormat/>
    <w:rsid w:val="00940340"/>
    <w:rPr>
      <w:rFonts w:ascii="Arial" w:eastAsia="–¾’©" w:hAnsi="Arial"/>
      <w:sz w:val="18"/>
      <w:lang w:val="en-GB" w:eastAsia="en-US"/>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link w:val="Char6"/>
    <w:qFormat/>
    <w:rsid w:val="004A4093"/>
    <w:rPr>
      <w:rFonts w:ascii="Tahoma" w:hAnsi="Tahoma" w:cs="Tahoma"/>
      <w:sz w:val="16"/>
      <w:szCs w:val="16"/>
    </w:rPr>
  </w:style>
  <w:style w:type="character" w:customStyle="1" w:styleId="Char6">
    <w:name w:val="批注框文本 Char"/>
    <w:basedOn w:val="a2"/>
    <w:link w:val="af7"/>
    <w:qFormat/>
    <w:rsid w:val="00940340"/>
    <w:rPr>
      <w:rFonts w:ascii="Tahoma" w:eastAsia="Times New Roman" w:hAnsi="Tahoma" w:cs="Tahoma"/>
      <w:sz w:val="16"/>
      <w:szCs w:val="16"/>
      <w:lang w:val="en-GB"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8"/>
    <w:rsid w:val="00572A4C"/>
    <w:rPr>
      <w:rFonts w:eastAsia="Arial"/>
      <w:b w:val="0"/>
      <w:bCs/>
      <w:sz w:val="22"/>
    </w:rPr>
  </w:style>
  <w:style w:type="character" w:customStyle="1" w:styleId="Char8">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character" w:customStyle="1" w:styleId="EXChar">
    <w:name w:val="EX Char"/>
    <w:link w:val="EX"/>
    <w:qFormat/>
    <w:locked/>
    <w:rsid w:val="00940340"/>
    <w:rPr>
      <w:rFonts w:eastAsia="宋体"/>
      <w:lang w:val="en-GB"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940340"/>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9"/>
    <w:uiPriority w:val="34"/>
    <w:qFormat/>
    <w:rsid w:val="00ED0D64"/>
    <w:pPr>
      <w:ind w:firstLineChars="200" w:firstLine="420"/>
    </w:p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TFChar">
    <w:name w:val="TF Char"/>
    <w:link w:val="TF"/>
    <w:rsid w:val="00940340"/>
    <w:rPr>
      <w:rFonts w:ascii="Arial" w:eastAsia="宋体" w:hAnsi="Arial"/>
      <w:b/>
      <w:lang w:val="en-GB" w:eastAsia="en-US"/>
    </w:rPr>
  </w:style>
  <w:style w:type="character" w:customStyle="1" w:styleId="B2Car">
    <w:name w:val="B2 Car"/>
    <w:rsid w:val="00B416A3"/>
    <w:rPr>
      <w:lang w:val="en-GB" w:eastAsia="en-US"/>
    </w:rPr>
  </w:style>
  <w:style w:type="paragraph" w:styleId="afe">
    <w:name w:val="Title"/>
    <w:basedOn w:val="a1"/>
    <w:next w:val="a1"/>
    <w:link w:val="Chara"/>
    <w:qFormat/>
    <w:rsid w:val="001B7E7E"/>
    <w:pPr>
      <w:spacing w:before="240" w:after="60"/>
      <w:jc w:val="center"/>
      <w:outlineLvl w:val="0"/>
    </w:pPr>
    <w:rPr>
      <w:rFonts w:ascii="Calibri Light" w:eastAsia="宋体" w:hAnsi="Calibri Light"/>
      <w:b/>
      <w:bCs/>
      <w:sz w:val="32"/>
      <w:szCs w:val="32"/>
    </w:rPr>
  </w:style>
  <w:style w:type="character" w:customStyle="1" w:styleId="Chara">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1892"/>
    <w:rPr>
      <w:rFonts w:ascii="Arial" w:eastAsia="Times New Roman" w:hAnsi="Arial"/>
      <w:sz w:val="18"/>
    </w:rPr>
  </w:style>
  <w:style w:type="paragraph" w:customStyle="1" w:styleId="B5">
    <w:name w:val="B5"/>
    <w:basedOn w:val="51"/>
    <w:link w:val="B5Char"/>
    <w:rsid w:val="00940340"/>
    <w:rPr>
      <w:lang w:eastAsia="ja-JP"/>
    </w:rPr>
  </w:style>
  <w:style w:type="character" w:customStyle="1" w:styleId="B5Char">
    <w:name w:val="B5 Char"/>
    <w:link w:val="B5"/>
    <w:rsid w:val="00940340"/>
    <w:rPr>
      <w:rFonts w:eastAsia="Times New Roman"/>
      <w:lang w:val="en-GB" w:eastAsia="ja-JP"/>
    </w:rPr>
  </w:style>
  <w:style w:type="character" w:customStyle="1" w:styleId="B1Char1">
    <w:name w:val="B1 Char1"/>
    <w:qFormat/>
    <w:rsid w:val="00940340"/>
    <w:rPr>
      <w:rFonts w:eastAsia="Times New Roman"/>
    </w:rPr>
  </w:style>
  <w:style w:type="paragraph" w:customStyle="1" w:styleId="B6">
    <w:name w:val="B6"/>
    <w:basedOn w:val="B5"/>
    <w:link w:val="B6Char"/>
    <w:rsid w:val="00940340"/>
    <w:pPr>
      <w:ind w:left="1985"/>
    </w:pPr>
    <w:rPr>
      <w:rFonts w:eastAsia="MS Mincho"/>
      <w:lang w:eastAsia="x-none"/>
    </w:rPr>
  </w:style>
  <w:style w:type="character" w:customStyle="1" w:styleId="B6Char">
    <w:name w:val="B6 Char"/>
    <w:link w:val="B6"/>
    <w:rsid w:val="00940340"/>
    <w:rPr>
      <w:lang w:val="en-GB" w:eastAsia="x-none"/>
    </w:rPr>
  </w:style>
  <w:style w:type="paragraph" w:customStyle="1" w:styleId="B7">
    <w:name w:val="B7"/>
    <w:basedOn w:val="B6"/>
    <w:link w:val="B7Char"/>
    <w:rsid w:val="00940340"/>
    <w:pPr>
      <w:ind w:left="2269"/>
    </w:pPr>
  </w:style>
  <w:style w:type="character" w:customStyle="1" w:styleId="B7Char">
    <w:name w:val="B7 Char"/>
    <w:link w:val="B7"/>
    <w:rsid w:val="00940340"/>
    <w:rPr>
      <w:lang w:val="en-GB" w:eastAsia="x-none"/>
    </w:rPr>
  </w:style>
  <w:style w:type="character" w:styleId="aff0">
    <w:name w:val="Emphasis"/>
    <w:uiPriority w:val="20"/>
    <w:qFormat/>
    <w:rsid w:val="00940340"/>
    <w:rPr>
      <w:i/>
      <w:iCs/>
    </w:rPr>
  </w:style>
  <w:style w:type="paragraph" w:customStyle="1" w:styleId="LGTdoc1">
    <w:name w:val="LGTdoc_제목1"/>
    <w:basedOn w:val="a1"/>
    <w:qFormat/>
    <w:rsid w:val="00940340"/>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6119594">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497605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6423597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E789B-E513-4666-80F7-1862A2DC5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2536</TotalTime>
  <Pages>3</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281</cp:revision>
  <cp:lastPrinted>2010-01-06T08:23:00Z</cp:lastPrinted>
  <dcterms:created xsi:type="dcterms:W3CDTF">2021-03-17T10:32:00Z</dcterms:created>
  <dcterms:modified xsi:type="dcterms:W3CDTF">2021-05-10T10:57:00Z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(3)ZwA8jmxo73AKNNlKbPAjzhzsHC9UgDVFI2EX/cf0bmfFz0szyfu2VXtF7+9Uev+t0pYAB2m7
WrjlkcO6bKncyFuLJWR+Pedm/XFDd7LldStEh4zyf/PJikRbM7yodW+jTFBMacLhJz9Gle2o
tEbvBqSqhMsk4h5g98c4M5IXoA7muocUaK0z1QOnXySB0156NELeAcAbbNefwxiVUGhd8MVz
8RYg5IrWoLjkU93XVU</vt:lpwstr>
  </property>
  <property fmtid="{D5CDD505-2E9C-101B-9397-08002B2CF9AE}" pid="11" name="_2015_ms_pID_7253431">
    <vt:lpwstr>OpSnXbv45rBo+BMRcrmTTxHqs33LGPU4kbtas4pny268yEPvnMg5cZ
TY+Z5SrcXJVeNgrX/WdkAbZf+LyO8uz9CPa/G6qBYkOlMVnT4bmwiXOUv2S726h/BYWGK0wM
UVgaz+GL+NWe1EQADi+u8IWaaR0zTKyFWeQgIO6FTN09lnd67Q7YSOnX2WlDpkIKpVJFODtK
Wu+D2tnlv2lwBQvA94wmzkgQ9Ta4qiyZWmsv</vt:lpwstr>
  </property>
  <property fmtid="{D5CDD505-2E9C-101B-9397-08002B2CF9AE}" pid="12" name="_2015_ms_pID_7253432">
    <vt:lpwstr>0UR3wrrT0+/GoEzYltv428d1nDNMTqK4vrsY
neBLr/dfWlSMt8Kt6MnLgmDLyFK/fJNXm8wOhLTMo9bDNXHsqro=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1619680285</vt:lpwstr>
  </property>
</Properties>
</file>